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0EBA0" w14:textId="77777777" w:rsidR="00FF2A90" w:rsidRPr="00750D69" w:rsidRDefault="00FF2A90" w:rsidP="00FF2A90">
      <w:pPr>
        <w:pStyle w:val="Heading1"/>
      </w:pPr>
      <w:bookmarkStart w:id="0" w:name="_Toc175530999"/>
      <w:r>
        <w:t>Academic Assessment Reporting Template</w:t>
      </w:r>
      <w:bookmarkEnd w:id="0"/>
    </w:p>
    <w:tbl>
      <w:tblPr>
        <w:tblStyle w:val="TableGrid"/>
        <w:tblW w:w="144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9"/>
        <w:gridCol w:w="3141"/>
        <w:gridCol w:w="1620"/>
        <w:gridCol w:w="120"/>
        <w:gridCol w:w="1860"/>
        <w:gridCol w:w="1980"/>
        <w:gridCol w:w="1980"/>
        <w:gridCol w:w="2790"/>
      </w:tblGrid>
      <w:tr w:rsidR="00FF2A90" w:rsidRPr="007C2B9A" w14:paraId="35C9F894" w14:textId="77777777" w:rsidTr="00FF2A90">
        <w:trPr>
          <w:trHeight w:val="378"/>
        </w:trPr>
        <w:tc>
          <w:tcPr>
            <w:tcW w:w="14400" w:type="dxa"/>
            <w:gridSpan w:val="8"/>
            <w:shd w:val="clear" w:color="auto" w:fill="BFBFBF" w:themeFill="background1" w:themeFillShade="BF"/>
          </w:tcPr>
          <w:p w14:paraId="52BC3C08" w14:textId="77777777" w:rsidR="00FF2A90" w:rsidRPr="00F52878" w:rsidRDefault="00FF2A90" w:rsidP="006A4457">
            <w:pPr>
              <w:jc w:val="center"/>
              <w:rPr>
                <w:b/>
                <w:sz w:val="28"/>
                <w:szCs w:val="28"/>
              </w:rPr>
            </w:pPr>
            <w:r w:rsidRPr="005852D7">
              <w:rPr>
                <w:b/>
                <w:sz w:val="28"/>
                <w:szCs w:val="28"/>
              </w:rPr>
              <w:t>Annual</w:t>
            </w:r>
            <w:r>
              <w:rPr>
                <w:b/>
                <w:sz w:val="28"/>
                <w:szCs w:val="28"/>
              </w:rPr>
              <w:t xml:space="preserve"> A</w:t>
            </w:r>
            <w:r w:rsidRPr="00F52878">
              <w:rPr>
                <w:b/>
                <w:sz w:val="28"/>
                <w:szCs w:val="28"/>
              </w:rPr>
              <w:t>cademic Assessment Report</w:t>
            </w:r>
            <w:r>
              <w:rPr>
                <w:b/>
                <w:sz w:val="28"/>
                <w:szCs w:val="28"/>
              </w:rPr>
              <w:t>ing</w:t>
            </w:r>
            <w:r w:rsidRPr="00F52878">
              <w:rPr>
                <w:b/>
                <w:sz w:val="28"/>
                <w:szCs w:val="28"/>
              </w:rPr>
              <w:t xml:space="preserve"> Template</w:t>
            </w:r>
          </w:p>
          <w:p w14:paraId="1A57CFC2" w14:textId="77777777" w:rsidR="00FF2A90" w:rsidRPr="00F52878" w:rsidRDefault="00FF2A90" w:rsidP="006A4457">
            <w:pPr>
              <w:jc w:val="center"/>
              <w:rPr>
                <w:b/>
                <w:sz w:val="28"/>
                <w:szCs w:val="28"/>
              </w:rPr>
            </w:pPr>
            <w:r>
              <w:rPr>
                <w:b/>
                <w:sz w:val="21"/>
                <w:szCs w:val="21"/>
              </w:rPr>
              <w:t xml:space="preserve">Return a completed copy to your School Dean, Director of Assessment, and Assessment Database Administrator </w:t>
            </w:r>
          </w:p>
        </w:tc>
      </w:tr>
      <w:tr w:rsidR="00FF2A90" w:rsidRPr="007C2B9A" w14:paraId="08E11701" w14:textId="77777777" w:rsidTr="00FF2A90">
        <w:trPr>
          <w:trHeight w:val="170"/>
        </w:trPr>
        <w:tc>
          <w:tcPr>
            <w:tcW w:w="14400" w:type="dxa"/>
            <w:gridSpan w:val="8"/>
            <w:shd w:val="clear" w:color="auto" w:fill="auto"/>
          </w:tcPr>
          <w:p w14:paraId="20521AF6" w14:textId="77777777" w:rsidR="00FF2A90" w:rsidRPr="007C2B9A" w:rsidRDefault="00FF2A90" w:rsidP="006A4457">
            <w:pPr>
              <w:jc w:val="center"/>
              <w:rPr>
                <w:b/>
                <w:sz w:val="21"/>
                <w:szCs w:val="21"/>
              </w:rPr>
            </w:pPr>
            <w:r w:rsidRPr="007C2B9A">
              <w:rPr>
                <w:bCs/>
                <w:i/>
                <w:iCs/>
                <w:sz w:val="21"/>
                <w:szCs w:val="21"/>
              </w:rPr>
              <w:t xml:space="preserve">The information in this reporting template is related to accreditation requirements set forth by the </w:t>
            </w:r>
            <w:r>
              <w:rPr>
                <w:bCs/>
                <w:i/>
                <w:iCs/>
                <w:sz w:val="21"/>
                <w:szCs w:val="21"/>
              </w:rPr>
              <w:t>Higher Learning</w:t>
            </w:r>
            <w:r w:rsidRPr="007C2B9A">
              <w:rPr>
                <w:bCs/>
                <w:i/>
                <w:iCs/>
                <w:sz w:val="21"/>
                <w:szCs w:val="21"/>
              </w:rPr>
              <w:t xml:space="preserve"> Commission</w:t>
            </w:r>
            <w:r>
              <w:rPr>
                <w:bCs/>
                <w:i/>
                <w:iCs/>
                <w:sz w:val="21"/>
                <w:szCs w:val="21"/>
              </w:rPr>
              <w:t>.</w:t>
            </w:r>
          </w:p>
        </w:tc>
      </w:tr>
      <w:tr w:rsidR="00FF2A90" w:rsidRPr="007B6FE7" w14:paraId="24BE850F" w14:textId="77777777" w:rsidTr="00FF2A90">
        <w:trPr>
          <w:trHeight w:val="170"/>
        </w:trPr>
        <w:tc>
          <w:tcPr>
            <w:tcW w:w="14400" w:type="dxa"/>
            <w:gridSpan w:val="8"/>
            <w:shd w:val="clear" w:color="auto" w:fill="0F4761" w:themeFill="accent1" w:themeFillShade="BF"/>
          </w:tcPr>
          <w:p w14:paraId="3E3C275A" w14:textId="77777777" w:rsidR="00FF2A90" w:rsidRPr="007B6FE7" w:rsidRDefault="00FF2A90" w:rsidP="006A4457">
            <w:pPr>
              <w:jc w:val="center"/>
              <w:rPr>
                <w:b/>
                <w:color w:val="FFFFFF" w:themeColor="background1"/>
                <w:sz w:val="21"/>
                <w:szCs w:val="21"/>
              </w:rPr>
            </w:pPr>
            <w:r w:rsidRPr="007B6FE7">
              <w:rPr>
                <w:b/>
                <w:color w:val="FFFFFF" w:themeColor="background1"/>
                <w:sz w:val="21"/>
                <w:szCs w:val="21"/>
              </w:rPr>
              <w:t>Section 1: Contact and Program Information</w:t>
            </w:r>
          </w:p>
        </w:tc>
      </w:tr>
      <w:tr w:rsidR="00FF2A90" w:rsidRPr="007C2B9A" w14:paraId="2E0684CF" w14:textId="77777777" w:rsidTr="00FF2A90">
        <w:trPr>
          <w:trHeight w:val="273"/>
        </w:trPr>
        <w:tc>
          <w:tcPr>
            <w:tcW w:w="5790" w:type="dxa"/>
            <w:gridSpan w:val="4"/>
            <w:vAlign w:val="center"/>
          </w:tcPr>
          <w:p w14:paraId="3C03505D" w14:textId="77777777" w:rsidR="00FF2A90" w:rsidRPr="007C2B9A" w:rsidRDefault="00FF2A90" w:rsidP="006A4457">
            <w:pPr>
              <w:rPr>
                <w:sz w:val="21"/>
                <w:szCs w:val="21"/>
              </w:rPr>
            </w:pPr>
            <w:r w:rsidRPr="007C2B9A">
              <w:rPr>
                <w:sz w:val="21"/>
                <w:szCs w:val="21"/>
              </w:rPr>
              <w:t>Name</w:t>
            </w:r>
            <w:r>
              <w:rPr>
                <w:sz w:val="21"/>
                <w:szCs w:val="21"/>
              </w:rPr>
              <w:t>/s</w:t>
            </w:r>
            <w:r w:rsidRPr="007C2B9A">
              <w:rPr>
                <w:sz w:val="21"/>
                <w:szCs w:val="21"/>
              </w:rPr>
              <w:t xml:space="preserve"> (</w:t>
            </w:r>
            <w:r>
              <w:rPr>
                <w:sz w:val="21"/>
                <w:szCs w:val="21"/>
              </w:rPr>
              <w:t>Please include all p</w:t>
            </w:r>
            <w:r w:rsidRPr="007C2B9A">
              <w:rPr>
                <w:sz w:val="21"/>
                <w:szCs w:val="21"/>
              </w:rPr>
              <w:t>erson</w:t>
            </w:r>
            <w:r>
              <w:rPr>
                <w:sz w:val="21"/>
                <w:szCs w:val="21"/>
              </w:rPr>
              <w:t>s</w:t>
            </w:r>
            <w:r w:rsidRPr="007C2B9A">
              <w:rPr>
                <w:sz w:val="21"/>
                <w:szCs w:val="21"/>
              </w:rPr>
              <w:t xml:space="preserve"> completing this report)</w:t>
            </w:r>
          </w:p>
        </w:tc>
        <w:tc>
          <w:tcPr>
            <w:tcW w:w="8610" w:type="dxa"/>
            <w:gridSpan w:val="4"/>
          </w:tcPr>
          <w:p w14:paraId="662ED74D" w14:textId="77777777" w:rsidR="00FF2A90" w:rsidRPr="007C2B9A" w:rsidRDefault="00FF2A90" w:rsidP="006A4457">
            <w:pPr>
              <w:rPr>
                <w:sz w:val="21"/>
                <w:szCs w:val="21"/>
              </w:rPr>
            </w:pPr>
          </w:p>
        </w:tc>
      </w:tr>
      <w:tr w:rsidR="00FF2A90" w:rsidRPr="007C2B9A" w14:paraId="1CA945E3" w14:textId="77777777" w:rsidTr="00FF2A90">
        <w:trPr>
          <w:trHeight w:val="273"/>
        </w:trPr>
        <w:tc>
          <w:tcPr>
            <w:tcW w:w="5790" w:type="dxa"/>
            <w:gridSpan w:val="4"/>
            <w:vAlign w:val="center"/>
          </w:tcPr>
          <w:p w14:paraId="4B21B8E3" w14:textId="77777777" w:rsidR="00FF2A90" w:rsidRPr="007C2B9A" w:rsidRDefault="00FF2A90" w:rsidP="006A4457">
            <w:pPr>
              <w:rPr>
                <w:sz w:val="21"/>
                <w:szCs w:val="21"/>
              </w:rPr>
            </w:pPr>
            <w:r w:rsidRPr="007C2B9A">
              <w:rPr>
                <w:sz w:val="21"/>
                <w:szCs w:val="21"/>
              </w:rPr>
              <w:t>A</w:t>
            </w:r>
            <w:r>
              <w:rPr>
                <w:sz w:val="21"/>
                <w:szCs w:val="21"/>
              </w:rPr>
              <w:t>cademic Year covered in this report</w:t>
            </w:r>
          </w:p>
        </w:tc>
        <w:tc>
          <w:tcPr>
            <w:tcW w:w="8610" w:type="dxa"/>
            <w:gridSpan w:val="4"/>
          </w:tcPr>
          <w:p w14:paraId="67BEC570" w14:textId="77777777" w:rsidR="00FF2A90" w:rsidRPr="007C2B9A" w:rsidRDefault="00B16829" w:rsidP="006A4457">
            <w:pPr>
              <w:rPr>
                <w:sz w:val="21"/>
                <w:szCs w:val="21"/>
              </w:rPr>
            </w:pPr>
            <w:r>
              <w:rPr>
                <w:sz w:val="21"/>
                <w:szCs w:val="21"/>
              </w:rPr>
              <w:t>AY 2024- 2025</w:t>
            </w:r>
          </w:p>
        </w:tc>
      </w:tr>
      <w:tr w:rsidR="00FF2A90" w:rsidRPr="007C2B9A" w14:paraId="0A0A76EB" w14:textId="77777777" w:rsidTr="00FF2A90">
        <w:trPr>
          <w:trHeight w:val="273"/>
        </w:trPr>
        <w:tc>
          <w:tcPr>
            <w:tcW w:w="5790" w:type="dxa"/>
            <w:gridSpan w:val="4"/>
            <w:vAlign w:val="center"/>
          </w:tcPr>
          <w:p w14:paraId="24EAD408" w14:textId="77777777" w:rsidR="00FF2A90" w:rsidRPr="007C2B9A" w:rsidRDefault="00FF2A90" w:rsidP="006A4457">
            <w:pPr>
              <w:rPr>
                <w:sz w:val="21"/>
                <w:szCs w:val="21"/>
              </w:rPr>
            </w:pPr>
            <w:r>
              <w:rPr>
                <w:sz w:val="21"/>
                <w:szCs w:val="21"/>
              </w:rPr>
              <w:t>School</w:t>
            </w:r>
          </w:p>
        </w:tc>
        <w:tc>
          <w:tcPr>
            <w:tcW w:w="8610" w:type="dxa"/>
            <w:gridSpan w:val="4"/>
          </w:tcPr>
          <w:p w14:paraId="5FD50415" w14:textId="77777777" w:rsidR="00FF2A90" w:rsidRPr="007C2B9A" w:rsidRDefault="00B16829" w:rsidP="006A4457">
            <w:pPr>
              <w:rPr>
                <w:sz w:val="21"/>
                <w:szCs w:val="21"/>
              </w:rPr>
            </w:pPr>
            <w:r>
              <w:rPr>
                <w:sz w:val="21"/>
                <w:szCs w:val="21"/>
              </w:rPr>
              <w:t xml:space="preserve">School of </w:t>
            </w:r>
          </w:p>
        </w:tc>
      </w:tr>
      <w:tr w:rsidR="00FF2A90" w:rsidRPr="007C2B9A" w14:paraId="1635A646" w14:textId="77777777" w:rsidTr="00FF2A90">
        <w:trPr>
          <w:trHeight w:val="273"/>
        </w:trPr>
        <w:tc>
          <w:tcPr>
            <w:tcW w:w="5790" w:type="dxa"/>
            <w:gridSpan w:val="4"/>
            <w:vAlign w:val="center"/>
          </w:tcPr>
          <w:p w14:paraId="4E80CE51" w14:textId="77777777" w:rsidR="00FF2A90" w:rsidRPr="007C2B9A" w:rsidRDefault="00FF2A90" w:rsidP="006A4457">
            <w:pPr>
              <w:rPr>
                <w:sz w:val="21"/>
                <w:szCs w:val="21"/>
              </w:rPr>
            </w:pPr>
            <w:r>
              <w:rPr>
                <w:sz w:val="21"/>
                <w:szCs w:val="21"/>
              </w:rPr>
              <w:t xml:space="preserve">Degree </w:t>
            </w:r>
            <w:r w:rsidR="00013963">
              <w:rPr>
                <w:sz w:val="21"/>
                <w:szCs w:val="21"/>
              </w:rPr>
              <w:t>Type</w:t>
            </w:r>
          </w:p>
        </w:tc>
        <w:tc>
          <w:tcPr>
            <w:tcW w:w="8610" w:type="dxa"/>
            <w:gridSpan w:val="4"/>
          </w:tcPr>
          <w:p w14:paraId="3E77D510" w14:textId="77777777" w:rsidR="00FF2A90" w:rsidRPr="007C2B9A" w:rsidRDefault="00FF2A90" w:rsidP="006A4457">
            <w:pPr>
              <w:rPr>
                <w:sz w:val="21"/>
                <w:szCs w:val="21"/>
              </w:rPr>
            </w:pPr>
          </w:p>
        </w:tc>
      </w:tr>
      <w:tr w:rsidR="00FF2A90" w:rsidRPr="007C2B9A" w14:paraId="5FBC5611" w14:textId="77777777" w:rsidTr="00FF2A90">
        <w:trPr>
          <w:trHeight w:val="273"/>
        </w:trPr>
        <w:tc>
          <w:tcPr>
            <w:tcW w:w="5790" w:type="dxa"/>
            <w:gridSpan w:val="4"/>
            <w:vAlign w:val="center"/>
          </w:tcPr>
          <w:p w14:paraId="23388EA4" w14:textId="77777777" w:rsidR="00FF2A90" w:rsidRPr="007C2B9A" w:rsidRDefault="00FF2A90" w:rsidP="006A4457">
            <w:pPr>
              <w:rPr>
                <w:sz w:val="21"/>
                <w:szCs w:val="21"/>
              </w:rPr>
            </w:pPr>
            <w:r>
              <w:rPr>
                <w:sz w:val="21"/>
                <w:szCs w:val="21"/>
              </w:rPr>
              <w:t xml:space="preserve">Degree </w:t>
            </w:r>
            <w:r w:rsidR="00013963">
              <w:rPr>
                <w:sz w:val="21"/>
                <w:szCs w:val="21"/>
              </w:rPr>
              <w:t>Program</w:t>
            </w:r>
          </w:p>
        </w:tc>
        <w:tc>
          <w:tcPr>
            <w:tcW w:w="8610" w:type="dxa"/>
            <w:gridSpan w:val="4"/>
          </w:tcPr>
          <w:p w14:paraId="4BC500CB" w14:textId="77777777" w:rsidR="00FF2A90" w:rsidRPr="007C2B9A" w:rsidRDefault="00FF2A90" w:rsidP="006A4457">
            <w:pPr>
              <w:rPr>
                <w:sz w:val="21"/>
                <w:szCs w:val="21"/>
              </w:rPr>
            </w:pPr>
          </w:p>
        </w:tc>
      </w:tr>
      <w:tr w:rsidR="00FF2A90" w:rsidRPr="007B6FE7" w14:paraId="1D73ED98" w14:textId="77777777" w:rsidTr="00FF2A90">
        <w:trPr>
          <w:trHeight w:val="177"/>
        </w:trPr>
        <w:tc>
          <w:tcPr>
            <w:tcW w:w="14400" w:type="dxa"/>
            <w:gridSpan w:val="8"/>
            <w:shd w:val="clear" w:color="auto" w:fill="0F4761" w:themeFill="accent1" w:themeFillShade="BF"/>
          </w:tcPr>
          <w:p w14:paraId="573EC0B6" w14:textId="77777777" w:rsidR="00FF2A90" w:rsidRPr="007B6FE7" w:rsidRDefault="00FF2A90" w:rsidP="006A4457">
            <w:pPr>
              <w:jc w:val="center"/>
              <w:rPr>
                <w:b/>
                <w:color w:val="FFFFFF" w:themeColor="background1"/>
                <w:sz w:val="21"/>
                <w:szCs w:val="21"/>
              </w:rPr>
            </w:pPr>
            <w:bookmarkStart w:id="1" w:name="_Hlk17724666"/>
            <w:r w:rsidRPr="007B6FE7">
              <w:rPr>
                <w:b/>
                <w:color w:val="FFFFFF" w:themeColor="background1"/>
                <w:sz w:val="21"/>
                <w:szCs w:val="21"/>
              </w:rPr>
              <w:t>Section 2: Assessment Plan</w:t>
            </w:r>
          </w:p>
        </w:tc>
      </w:tr>
      <w:tr w:rsidR="00FF2A90" w:rsidRPr="007C2B9A" w14:paraId="49018D56" w14:textId="77777777" w:rsidTr="00FF2A90">
        <w:trPr>
          <w:trHeight w:val="170"/>
        </w:trPr>
        <w:tc>
          <w:tcPr>
            <w:tcW w:w="14400" w:type="dxa"/>
            <w:gridSpan w:val="8"/>
            <w:shd w:val="clear" w:color="auto" w:fill="auto"/>
          </w:tcPr>
          <w:p w14:paraId="036EB424" w14:textId="77777777" w:rsidR="00FF2A90" w:rsidRPr="007C2B9A" w:rsidRDefault="00FF2A90" w:rsidP="006A4457">
            <w:pPr>
              <w:rPr>
                <w:b/>
                <w:sz w:val="21"/>
                <w:szCs w:val="21"/>
              </w:rPr>
            </w:pPr>
            <w:r w:rsidRPr="00634CD0">
              <w:rPr>
                <w:sz w:val="21"/>
                <w:szCs w:val="21"/>
              </w:rPr>
              <w:t xml:space="preserve">List </w:t>
            </w:r>
            <w:r w:rsidRPr="00634CD0">
              <w:rPr>
                <w:sz w:val="21"/>
                <w:szCs w:val="21"/>
                <w:u w:val="single"/>
              </w:rPr>
              <w:t>all</w:t>
            </w:r>
            <w:r w:rsidRPr="00634CD0">
              <w:rPr>
                <w:sz w:val="21"/>
                <w:szCs w:val="21"/>
              </w:rPr>
              <w:t xml:space="preserve"> the program-level student learning outcomes (PSLOs).</w:t>
            </w:r>
            <w:r>
              <w:rPr>
                <w:sz w:val="21"/>
                <w:szCs w:val="21"/>
              </w:rPr>
              <w:t xml:space="preserve"> Assess a few PSLOs each year until you have assessed all within a 4-year cycle. You may collect data for each PSLO continuously and assess it on a timeline that works for your program. </w:t>
            </w:r>
          </w:p>
        </w:tc>
      </w:tr>
      <w:bookmarkEnd w:id="1"/>
      <w:tr w:rsidR="00FF2A90" w:rsidRPr="007C2B9A" w14:paraId="69B8FC71" w14:textId="77777777" w:rsidTr="00FF2A90">
        <w:trPr>
          <w:trHeight w:val="295"/>
        </w:trPr>
        <w:tc>
          <w:tcPr>
            <w:tcW w:w="909" w:type="dxa"/>
            <w:shd w:val="clear" w:color="auto" w:fill="D9D9D9" w:themeFill="background1" w:themeFillShade="D9"/>
            <w:vAlign w:val="bottom"/>
          </w:tcPr>
          <w:p w14:paraId="5B98084A" w14:textId="77777777" w:rsidR="00FF2A90" w:rsidRPr="00175917" w:rsidRDefault="00FF2A90" w:rsidP="006A4457">
            <w:pPr>
              <w:jc w:val="center"/>
              <w:rPr>
                <w:b/>
                <w:sz w:val="21"/>
                <w:szCs w:val="21"/>
              </w:rPr>
            </w:pPr>
            <w:r w:rsidRPr="00175917">
              <w:rPr>
                <w:b/>
                <w:sz w:val="21"/>
                <w:szCs w:val="21"/>
              </w:rPr>
              <w:t xml:space="preserve"> </w:t>
            </w:r>
            <w:r>
              <w:rPr>
                <w:b/>
                <w:sz w:val="21"/>
                <w:szCs w:val="21"/>
              </w:rPr>
              <w:t>PS</w:t>
            </w:r>
            <w:r w:rsidRPr="00175917">
              <w:rPr>
                <w:b/>
                <w:sz w:val="21"/>
                <w:szCs w:val="21"/>
              </w:rPr>
              <w:t>LO #</w:t>
            </w:r>
          </w:p>
        </w:tc>
        <w:tc>
          <w:tcPr>
            <w:tcW w:w="3141" w:type="dxa"/>
            <w:shd w:val="clear" w:color="auto" w:fill="D9D9D9" w:themeFill="background1" w:themeFillShade="D9"/>
            <w:vAlign w:val="bottom"/>
          </w:tcPr>
          <w:p w14:paraId="7282D5DF" w14:textId="77777777" w:rsidR="00FF2A90" w:rsidRPr="00A9623A" w:rsidRDefault="00FF2A90" w:rsidP="006A4457">
            <w:pPr>
              <w:jc w:val="center"/>
              <w:rPr>
                <w:b/>
                <w:sz w:val="21"/>
                <w:szCs w:val="21"/>
              </w:rPr>
            </w:pPr>
            <w:r w:rsidRPr="007C2B9A">
              <w:rPr>
                <w:b/>
                <w:sz w:val="21"/>
                <w:szCs w:val="21"/>
              </w:rPr>
              <w:t>Program-Level Student Learning Outcome (</w:t>
            </w:r>
            <w:r>
              <w:rPr>
                <w:b/>
                <w:sz w:val="21"/>
                <w:szCs w:val="21"/>
              </w:rPr>
              <w:t>P</w:t>
            </w:r>
            <w:r w:rsidRPr="007C2B9A">
              <w:rPr>
                <w:b/>
                <w:sz w:val="21"/>
                <w:szCs w:val="21"/>
              </w:rPr>
              <w:t>SLO)</w:t>
            </w:r>
          </w:p>
        </w:tc>
        <w:tc>
          <w:tcPr>
            <w:tcW w:w="1620" w:type="dxa"/>
            <w:shd w:val="clear" w:color="auto" w:fill="D9D9D9" w:themeFill="background1" w:themeFillShade="D9"/>
            <w:vAlign w:val="bottom"/>
          </w:tcPr>
          <w:p w14:paraId="2053C7CC" w14:textId="77777777" w:rsidR="00FF2A90" w:rsidRPr="005852D7" w:rsidRDefault="00FF2A90" w:rsidP="006A4457">
            <w:pPr>
              <w:jc w:val="center"/>
              <w:rPr>
                <w:b/>
                <w:sz w:val="21"/>
                <w:szCs w:val="21"/>
              </w:rPr>
            </w:pPr>
            <w:r w:rsidRPr="005852D7">
              <w:rPr>
                <w:b/>
                <w:sz w:val="21"/>
                <w:szCs w:val="21"/>
              </w:rPr>
              <w:t>Alignment to Institutional Learning Outcomes</w:t>
            </w:r>
          </w:p>
        </w:tc>
        <w:tc>
          <w:tcPr>
            <w:tcW w:w="1980" w:type="dxa"/>
            <w:gridSpan w:val="2"/>
            <w:shd w:val="clear" w:color="auto" w:fill="D9D9D9" w:themeFill="background1" w:themeFillShade="D9"/>
            <w:vAlign w:val="bottom"/>
          </w:tcPr>
          <w:p w14:paraId="49249348" w14:textId="77777777" w:rsidR="00FF2A90" w:rsidRPr="009F188F" w:rsidRDefault="00FF2A90" w:rsidP="006A4457">
            <w:pPr>
              <w:jc w:val="center"/>
              <w:rPr>
                <w:sz w:val="21"/>
                <w:szCs w:val="21"/>
              </w:rPr>
            </w:pPr>
            <w:r>
              <w:rPr>
                <w:b/>
                <w:sz w:val="21"/>
                <w:szCs w:val="21"/>
              </w:rPr>
              <w:t>Course(s) where data for assessing the PSLO is gathered</w:t>
            </w:r>
          </w:p>
        </w:tc>
        <w:tc>
          <w:tcPr>
            <w:tcW w:w="1980" w:type="dxa"/>
            <w:shd w:val="clear" w:color="auto" w:fill="D9D9D9" w:themeFill="background1" w:themeFillShade="D9"/>
            <w:vAlign w:val="bottom"/>
          </w:tcPr>
          <w:p w14:paraId="1B331783" w14:textId="77777777" w:rsidR="00FF2A90" w:rsidRPr="007C2B9A" w:rsidRDefault="00FF2A90" w:rsidP="006A4457">
            <w:pPr>
              <w:jc w:val="center"/>
              <w:rPr>
                <w:b/>
                <w:sz w:val="21"/>
                <w:szCs w:val="21"/>
              </w:rPr>
            </w:pPr>
            <w:r>
              <w:rPr>
                <w:b/>
                <w:sz w:val="21"/>
                <w:szCs w:val="21"/>
              </w:rPr>
              <w:t>How often is/are the course(s) offered?</w:t>
            </w:r>
          </w:p>
        </w:tc>
        <w:tc>
          <w:tcPr>
            <w:tcW w:w="1980" w:type="dxa"/>
            <w:shd w:val="clear" w:color="auto" w:fill="D9D9D9" w:themeFill="background1" w:themeFillShade="D9"/>
            <w:vAlign w:val="bottom"/>
          </w:tcPr>
          <w:p w14:paraId="1219B4B7" w14:textId="77777777" w:rsidR="00FF2A90" w:rsidRPr="00143984" w:rsidRDefault="00FF2A90" w:rsidP="006A4457">
            <w:pPr>
              <w:jc w:val="center"/>
              <w:rPr>
                <w:b/>
                <w:sz w:val="21"/>
                <w:szCs w:val="21"/>
              </w:rPr>
            </w:pPr>
            <w:r>
              <w:rPr>
                <w:b/>
                <w:sz w:val="21"/>
                <w:szCs w:val="21"/>
              </w:rPr>
              <w:t>Type of assignment or activity used to assess the PSLO</w:t>
            </w:r>
          </w:p>
        </w:tc>
        <w:tc>
          <w:tcPr>
            <w:tcW w:w="2790" w:type="dxa"/>
            <w:shd w:val="clear" w:color="auto" w:fill="D9D9D9" w:themeFill="background1" w:themeFillShade="D9"/>
            <w:vAlign w:val="bottom"/>
          </w:tcPr>
          <w:p w14:paraId="7F3685D3" w14:textId="77777777" w:rsidR="00FF2A90" w:rsidRPr="007C2B9A" w:rsidRDefault="00FF2A90" w:rsidP="006A4457">
            <w:pPr>
              <w:jc w:val="center"/>
              <w:rPr>
                <w:b/>
                <w:sz w:val="21"/>
                <w:szCs w:val="21"/>
              </w:rPr>
            </w:pPr>
            <w:r>
              <w:rPr>
                <w:b/>
                <w:sz w:val="21"/>
                <w:szCs w:val="21"/>
              </w:rPr>
              <w:t>Do you use a rubric to grade the assignment or activity? If you do not use a rubric, how do you gather information about student performance at the PSLO level?</w:t>
            </w:r>
          </w:p>
        </w:tc>
      </w:tr>
      <w:tr w:rsidR="00FF2A90" w:rsidRPr="007C2B9A" w14:paraId="409D8D7F" w14:textId="77777777" w:rsidTr="00FF2A90">
        <w:trPr>
          <w:trHeight w:val="639"/>
        </w:trPr>
        <w:tc>
          <w:tcPr>
            <w:tcW w:w="909" w:type="dxa"/>
          </w:tcPr>
          <w:p w14:paraId="78B96093" w14:textId="77777777" w:rsidR="00FF2A90" w:rsidRPr="004D6547" w:rsidRDefault="00FF2A90" w:rsidP="006A4457">
            <w:pPr>
              <w:rPr>
                <w:i/>
                <w:iCs/>
                <w:sz w:val="21"/>
                <w:szCs w:val="21"/>
              </w:rPr>
            </w:pPr>
            <w:r w:rsidRPr="004D6547">
              <w:rPr>
                <w:i/>
                <w:iCs/>
                <w:sz w:val="21"/>
                <w:szCs w:val="21"/>
              </w:rPr>
              <w:t>Sample</w:t>
            </w:r>
          </w:p>
        </w:tc>
        <w:tc>
          <w:tcPr>
            <w:tcW w:w="3141" w:type="dxa"/>
          </w:tcPr>
          <w:p w14:paraId="7ABAEC52" w14:textId="77777777" w:rsidR="00FF2A90" w:rsidRPr="00D6712C" w:rsidRDefault="00FF2A90" w:rsidP="006A4457">
            <w:pPr>
              <w:rPr>
                <w:i/>
                <w:iCs/>
                <w:sz w:val="21"/>
                <w:szCs w:val="21"/>
              </w:rPr>
            </w:pPr>
            <w:r w:rsidRPr="00D6712C">
              <w:rPr>
                <w:i/>
                <w:iCs/>
                <w:sz w:val="21"/>
                <w:szCs w:val="21"/>
              </w:rPr>
              <w:t xml:space="preserve">Students will achieve mastery in storytelling, as demonstrated by relaying a story told by an Elder to their class and discussing how it connects them to their community, land, and food. </w:t>
            </w:r>
          </w:p>
        </w:tc>
        <w:tc>
          <w:tcPr>
            <w:tcW w:w="1620" w:type="dxa"/>
          </w:tcPr>
          <w:p w14:paraId="70090EFB" w14:textId="77777777" w:rsidR="00FF2A90" w:rsidRPr="005852D7" w:rsidRDefault="00FF2A90" w:rsidP="006A4457">
            <w:pPr>
              <w:rPr>
                <w:i/>
                <w:iCs/>
                <w:sz w:val="21"/>
                <w:szCs w:val="21"/>
              </w:rPr>
            </w:pPr>
            <w:r w:rsidRPr="005852D7">
              <w:rPr>
                <w:i/>
                <w:iCs/>
                <w:sz w:val="21"/>
                <w:szCs w:val="21"/>
              </w:rPr>
              <w:t>Tradition</w:t>
            </w:r>
          </w:p>
        </w:tc>
        <w:tc>
          <w:tcPr>
            <w:tcW w:w="1980" w:type="dxa"/>
            <w:gridSpan w:val="2"/>
          </w:tcPr>
          <w:p w14:paraId="2690A381" w14:textId="77777777" w:rsidR="00FF2A90" w:rsidRPr="00D6712C" w:rsidRDefault="00FF2A90" w:rsidP="006A4457">
            <w:pPr>
              <w:rPr>
                <w:i/>
                <w:iCs/>
                <w:sz w:val="21"/>
                <w:szCs w:val="21"/>
              </w:rPr>
            </w:pPr>
            <w:r w:rsidRPr="00D6712C">
              <w:rPr>
                <w:i/>
                <w:iCs/>
                <w:sz w:val="21"/>
                <w:szCs w:val="21"/>
              </w:rPr>
              <w:t>DSTR 355</w:t>
            </w:r>
          </w:p>
        </w:tc>
        <w:tc>
          <w:tcPr>
            <w:tcW w:w="1980" w:type="dxa"/>
          </w:tcPr>
          <w:p w14:paraId="15DD4A22" w14:textId="77777777" w:rsidR="00FF2A90" w:rsidRPr="00D6712C" w:rsidRDefault="00FF2A90" w:rsidP="006A4457">
            <w:pPr>
              <w:rPr>
                <w:i/>
                <w:iCs/>
                <w:sz w:val="21"/>
                <w:szCs w:val="21"/>
              </w:rPr>
            </w:pPr>
            <w:r w:rsidRPr="00D6712C">
              <w:rPr>
                <w:i/>
                <w:iCs/>
                <w:sz w:val="21"/>
                <w:szCs w:val="21"/>
              </w:rPr>
              <w:t>Every Spring</w:t>
            </w:r>
            <w:r>
              <w:rPr>
                <w:i/>
                <w:iCs/>
                <w:sz w:val="21"/>
                <w:szCs w:val="21"/>
              </w:rPr>
              <w:t xml:space="preserve"> semester</w:t>
            </w:r>
          </w:p>
        </w:tc>
        <w:tc>
          <w:tcPr>
            <w:tcW w:w="1980" w:type="dxa"/>
          </w:tcPr>
          <w:p w14:paraId="6571ABA7" w14:textId="77777777" w:rsidR="00FF2A90" w:rsidRPr="00D6712C" w:rsidRDefault="00FF2A90" w:rsidP="006A4457">
            <w:pPr>
              <w:rPr>
                <w:i/>
                <w:iCs/>
                <w:sz w:val="21"/>
                <w:szCs w:val="21"/>
              </w:rPr>
            </w:pPr>
            <w:r w:rsidRPr="00D6712C">
              <w:rPr>
                <w:i/>
                <w:iCs/>
                <w:sz w:val="21"/>
                <w:szCs w:val="21"/>
              </w:rPr>
              <w:t>Oral storytelling and discussion.</w:t>
            </w:r>
          </w:p>
        </w:tc>
        <w:tc>
          <w:tcPr>
            <w:tcW w:w="2790" w:type="dxa"/>
          </w:tcPr>
          <w:p w14:paraId="54D31370" w14:textId="77777777" w:rsidR="00FF2A90" w:rsidRPr="00D6712C" w:rsidRDefault="00FF2A90" w:rsidP="006A4457">
            <w:pPr>
              <w:rPr>
                <w:i/>
                <w:iCs/>
                <w:sz w:val="21"/>
                <w:szCs w:val="21"/>
              </w:rPr>
            </w:pPr>
            <w:r>
              <w:rPr>
                <w:i/>
                <w:iCs/>
                <w:sz w:val="21"/>
                <w:szCs w:val="21"/>
              </w:rPr>
              <w:t>VALUE</w:t>
            </w:r>
            <w:r w:rsidRPr="00D6712C">
              <w:rPr>
                <w:i/>
                <w:iCs/>
                <w:sz w:val="21"/>
                <w:szCs w:val="21"/>
              </w:rPr>
              <w:t xml:space="preserve"> rubric (attached)</w:t>
            </w:r>
          </w:p>
        </w:tc>
      </w:tr>
      <w:tr w:rsidR="00FF2A90" w:rsidRPr="007C2B9A" w14:paraId="48C2FABD" w14:textId="77777777" w:rsidTr="00FF2A90">
        <w:trPr>
          <w:trHeight w:val="639"/>
        </w:trPr>
        <w:tc>
          <w:tcPr>
            <w:tcW w:w="909" w:type="dxa"/>
          </w:tcPr>
          <w:p w14:paraId="774A2ADC" w14:textId="77777777" w:rsidR="00FF2A90" w:rsidRPr="00D56FA8" w:rsidRDefault="00FF2A90" w:rsidP="006A4457">
            <w:pPr>
              <w:rPr>
                <w:sz w:val="21"/>
                <w:szCs w:val="21"/>
              </w:rPr>
            </w:pPr>
            <w:r>
              <w:rPr>
                <w:sz w:val="21"/>
                <w:szCs w:val="21"/>
              </w:rPr>
              <w:t>1.</w:t>
            </w:r>
          </w:p>
        </w:tc>
        <w:tc>
          <w:tcPr>
            <w:tcW w:w="3141" w:type="dxa"/>
          </w:tcPr>
          <w:p w14:paraId="735B1F13" w14:textId="77777777" w:rsidR="00FF2A90" w:rsidRPr="00D56FA8" w:rsidRDefault="00FF2A90" w:rsidP="006A4457">
            <w:pPr>
              <w:rPr>
                <w:sz w:val="21"/>
                <w:szCs w:val="21"/>
              </w:rPr>
            </w:pPr>
          </w:p>
        </w:tc>
        <w:tc>
          <w:tcPr>
            <w:tcW w:w="1620" w:type="dxa"/>
          </w:tcPr>
          <w:p w14:paraId="09C3FE23" w14:textId="77777777" w:rsidR="00FF2A90" w:rsidRPr="007C2B9A" w:rsidRDefault="00FF2A90" w:rsidP="006A4457">
            <w:pPr>
              <w:rPr>
                <w:sz w:val="21"/>
                <w:szCs w:val="21"/>
              </w:rPr>
            </w:pPr>
          </w:p>
        </w:tc>
        <w:tc>
          <w:tcPr>
            <w:tcW w:w="1980" w:type="dxa"/>
            <w:gridSpan w:val="2"/>
          </w:tcPr>
          <w:p w14:paraId="3EF93D49" w14:textId="77777777" w:rsidR="00FF2A90" w:rsidRPr="007C2B9A" w:rsidRDefault="00FF2A90" w:rsidP="006A4457">
            <w:pPr>
              <w:rPr>
                <w:sz w:val="21"/>
                <w:szCs w:val="21"/>
              </w:rPr>
            </w:pPr>
          </w:p>
        </w:tc>
        <w:tc>
          <w:tcPr>
            <w:tcW w:w="1980" w:type="dxa"/>
          </w:tcPr>
          <w:p w14:paraId="7AB0F8AD" w14:textId="77777777" w:rsidR="00FF2A90" w:rsidRPr="007C2B9A" w:rsidRDefault="00FF2A90" w:rsidP="006A4457">
            <w:pPr>
              <w:rPr>
                <w:sz w:val="21"/>
                <w:szCs w:val="21"/>
              </w:rPr>
            </w:pPr>
          </w:p>
        </w:tc>
        <w:tc>
          <w:tcPr>
            <w:tcW w:w="1980" w:type="dxa"/>
          </w:tcPr>
          <w:p w14:paraId="7240F8E9" w14:textId="77777777" w:rsidR="00FF2A90" w:rsidRPr="007C2B9A" w:rsidRDefault="00FF2A90" w:rsidP="006A4457">
            <w:pPr>
              <w:rPr>
                <w:sz w:val="21"/>
                <w:szCs w:val="21"/>
              </w:rPr>
            </w:pPr>
          </w:p>
        </w:tc>
        <w:tc>
          <w:tcPr>
            <w:tcW w:w="2790" w:type="dxa"/>
          </w:tcPr>
          <w:p w14:paraId="4199EA6C" w14:textId="77777777" w:rsidR="00FF2A90" w:rsidRPr="007C2B9A" w:rsidRDefault="00FF2A90" w:rsidP="006A4457">
            <w:pPr>
              <w:rPr>
                <w:sz w:val="21"/>
                <w:szCs w:val="21"/>
              </w:rPr>
            </w:pPr>
          </w:p>
        </w:tc>
      </w:tr>
      <w:tr w:rsidR="00FF2A90" w:rsidRPr="007C2B9A" w14:paraId="71F2565A" w14:textId="77777777" w:rsidTr="00FF2A90">
        <w:trPr>
          <w:trHeight w:val="639"/>
        </w:trPr>
        <w:tc>
          <w:tcPr>
            <w:tcW w:w="909" w:type="dxa"/>
          </w:tcPr>
          <w:p w14:paraId="7B1A05C4" w14:textId="77777777" w:rsidR="00FF2A90" w:rsidRPr="00D56FA8" w:rsidRDefault="00FF2A90" w:rsidP="006A4457">
            <w:pPr>
              <w:rPr>
                <w:sz w:val="21"/>
                <w:szCs w:val="21"/>
              </w:rPr>
            </w:pPr>
            <w:r>
              <w:rPr>
                <w:sz w:val="21"/>
                <w:szCs w:val="21"/>
              </w:rPr>
              <w:t>2.</w:t>
            </w:r>
          </w:p>
        </w:tc>
        <w:tc>
          <w:tcPr>
            <w:tcW w:w="3141" w:type="dxa"/>
          </w:tcPr>
          <w:p w14:paraId="305C19A1" w14:textId="77777777" w:rsidR="00FF2A90" w:rsidRPr="00D56FA8" w:rsidRDefault="00FF2A90" w:rsidP="006A4457">
            <w:pPr>
              <w:rPr>
                <w:sz w:val="21"/>
                <w:szCs w:val="21"/>
              </w:rPr>
            </w:pPr>
          </w:p>
        </w:tc>
        <w:tc>
          <w:tcPr>
            <w:tcW w:w="1620" w:type="dxa"/>
          </w:tcPr>
          <w:p w14:paraId="584FFED8" w14:textId="77777777" w:rsidR="00FF2A90" w:rsidRPr="007C2B9A" w:rsidRDefault="00FF2A90" w:rsidP="006A4457">
            <w:pPr>
              <w:rPr>
                <w:sz w:val="21"/>
                <w:szCs w:val="21"/>
              </w:rPr>
            </w:pPr>
          </w:p>
        </w:tc>
        <w:tc>
          <w:tcPr>
            <w:tcW w:w="1980" w:type="dxa"/>
            <w:gridSpan w:val="2"/>
          </w:tcPr>
          <w:p w14:paraId="0FF077A4" w14:textId="77777777" w:rsidR="00FF2A90" w:rsidRPr="007C2B9A" w:rsidRDefault="00FF2A90" w:rsidP="006A4457">
            <w:pPr>
              <w:rPr>
                <w:sz w:val="21"/>
                <w:szCs w:val="21"/>
              </w:rPr>
            </w:pPr>
          </w:p>
        </w:tc>
        <w:tc>
          <w:tcPr>
            <w:tcW w:w="1980" w:type="dxa"/>
          </w:tcPr>
          <w:p w14:paraId="172A99E2" w14:textId="77777777" w:rsidR="00FF2A90" w:rsidRPr="007C2B9A" w:rsidRDefault="00FF2A90" w:rsidP="006A4457">
            <w:pPr>
              <w:rPr>
                <w:sz w:val="21"/>
                <w:szCs w:val="21"/>
              </w:rPr>
            </w:pPr>
          </w:p>
        </w:tc>
        <w:tc>
          <w:tcPr>
            <w:tcW w:w="1980" w:type="dxa"/>
          </w:tcPr>
          <w:p w14:paraId="585E3BA2" w14:textId="77777777" w:rsidR="00FF2A90" w:rsidRPr="007C2B9A" w:rsidRDefault="00FF2A90" w:rsidP="006A4457">
            <w:pPr>
              <w:rPr>
                <w:sz w:val="21"/>
                <w:szCs w:val="21"/>
              </w:rPr>
            </w:pPr>
          </w:p>
        </w:tc>
        <w:tc>
          <w:tcPr>
            <w:tcW w:w="2790" w:type="dxa"/>
          </w:tcPr>
          <w:p w14:paraId="32228919" w14:textId="77777777" w:rsidR="00FF2A90" w:rsidRPr="007C2B9A" w:rsidRDefault="00FF2A90" w:rsidP="006A4457">
            <w:pPr>
              <w:rPr>
                <w:sz w:val="21"/>
                <w:szCs w:val="21"/>
              </w:rPr>
            </w:pPr>
          </w:p>
        </w:tc>
      </w:tr>
      <w:tr w:rsidR="00FF2A90" w:rsidRPr="007C2B9A" w14:paraId="789D0F11" w14:textId="77777777" w:rsidTr="00FF2A90">
        <w:trPr>
          <w:trHeight w:val="639"/>
        </w:trPr>
        <w:tc>
          <w:tcPr>
            <w:tcW w:w="909" w:type="dxa"/>
          </w:tcPr>
          <w:p w14:paraId="78E7A577" w14:textId="77777777" w:rsidR="00FF2A90" w:rsidRPr="00D56FA8" w:rsidRDefault="00FF2A90" w:rsidP="006A4457">
            <w:pPr>
              <w:rPr>
                <w:sz w:val="21"/>
                <w:szCs w:val="21"/>
              </w:rPr>
            </w:pPr>
            <w:r>
              <w:rPr>
                <w:sz w:val="21"/>
                <w:szCs w:val="21"/>
              </w:rPr>
              <w:t>3.</w:t>
            </w:r>
          </w:p>
        </w:tc>
        <w:tc>
          <w:tcPr>
            <w:tcW w:w="3141" w:type="dxa"/>
          </w:tcPr>
          <w:p w14:paraId="69C3C049" w14:textId="77777777" w:rsidR="00FF2A90" w:rsidRPr="00D56FA8" w:rsidRDefault="00FF2A90" w:rsidP="006A4457">
            <w:pPr>
              <w:rPr>
                <w:sz w:val="21"/>
                <w:szCs w:val="21"/>
              </w:rPr>
            </w:pPr>
          </w:p>
        </w:tc>
        <w:tc>
          <w:tcPr>
            <w:tcW w:w="1620" w:type="dxa"/>
          </w:tcPr>
          <w:p w14:paraId="15B4ACAE" w14:textId="77777777" w:rsidR="00FF2A90" w:rsidRPr="007C2B9A" w:rsidRDefault="00FF2A90" w:rsidP="006A4457">
            <w:pPr>
              <w:rPr>
                <w:sz w:val="21"/>
                <w:szCs w:val="21"/>
              </w:rPr>
            </w:pPr>
          </w:p>
        </w:tc>
        <w:tc>
          <w:tcPr>
            <w:tcW w:w="1980" w:type="dxa"/>
            <w:gridSpan w:val="2"/>
          </w:tcPr>
          <w:p w14:paraId="4F5141DD" w14:textId="77777777" w:rsidR="00FF2A90" w:rsidRPr="007C2B9A" w:rsidRDefault="00FF2A90" w:rsidP="006A4457">
            <w:pPr>
              <w:rPr>
                <w:sz w:val="21"/>
                <w:szCs w:val="21"/>
              </w:rPr>
            </w:pPr>
          </w:p>
        </w:tc>
        <w:tc>
          <w:tcPr>
            <w:tcW w:w="1980" w:type="dxa"/>
          </w:tcPr>
          <w:p w14:paraId="7B588D07" w14:textId="77777777" w:rsidR="00FF2A90" w:rsidRPr="007C2B9A" w:rsidRDefault="00FF2A90" w:rsidP="006A4457">
            <w:pPr>
              <w:rPr>
                <w:sz w:val="21"/>
                <w:szCs w:val="21"/>
              </w:rPr>
            </w:pPr>
          </w:p>
        </w:tc>
        <w:tc>
          <w:tcPr>
            <w:tcW w:w="1980" w:type="dxa"/>
          </w:tcPr>
          <w:p w14:paraId="0F274C44" w14:textId="77777777" w:rsidR="00FF2A90" w:rsidRPr="007C2B9A" w:rsidRDefault="00FF2A90" w:rsidP="006A4457">
            <w:pPr>
              <w:rPr>
                <w:sz w:val="21"/>
                <w:szCs w:val="21"/>
              </w:rPr>
            </w:pPr>
          </w:p>
        </w:tc>
        <w:tc>
          <w:tcPr>
            <w:tcW w:w="2790" w:type="dxa"/>
          </w:tcPr>
          <w:p w14:paraId="71A596F4" w14:textId="77777777" w:rsidR="00FF2A90" w:rsidRPr="007C2B9A" w:rsidRDefault="00FF2A90" w:rsidP="006A4457">
            <w:pPr>
              <w:rPr>
                <w:sz w:val="21"/>
                <w:szCs w:val="21"/>
              </w:rPr>
            </w:pPr>
          </w:p>
        </w:tc>
      </w:tr>
      <w:tr w:rsidR="00FF2A90" w:rsidRPr="007C2B9A" w14:paraId="78BA25CF" w14:textId="77777777" w:rsidTr="00FF2A90">
        <w:trPr>
          <w:trHeight w:val="639"/>
        </w:trPr>
        <w:tc>
          <w:tcPr>
            <w:tcW w:w="909" w:type="dxa"/>
          </w:tcPr>
          <w:p w14:paraId="3C57E5E7" w14:textId="77777777" w:rsidR="00FF2A90" w:rsidRDefault="00FF2A90" w:rsidP="006A4457">
            <w:pPr>
              <w:rPr>
                <w:sz w:val="21"/>
                <w:szCs w:val="21"/>
              </w:rPr>
            </w:pPr>
            <w:r>
              <w:rPr>
                <w:sz w:val="21"/>
                <w:szCs w:val="21"/>
              </w:rPr>
              <w:t>4.</w:t>
            </w:r>
          </w:p>
        </w:tc>
        <w:tc>
          <w:tcPr>
            <w:tcW w:w="3141" w:type="dxa"/>
          </w:tcPr>
          <w:p w14:paraId="131BA9F5" w14:textId="77777777" w:rsidR="00FF2A90" w:rsidRPr="00D56FA8" w:rsidRDefault="00FF2A90" w:rsidP="006A4457">
            <w:pPr>
              <w:rPr>
                <w:sz w:val="21"/>
                <w:szCs w:val="21"/>
              </w:rPr>
            </w:pPr>
          </w:p>
        </w:tc>
        <w:tc>
          <w:tcPr>
            <w:tcW w:w="1620" w:type="dxa"/>
          </w:tcPr>
          <w:p w14:paraId="2753EA15" w14:textId="77777777" w:rsidR="00FF2A90" w:rsidRPr="007C2B9A" w:rsidRDefault="00FF2A90" w:rsidP="006A4457">
            <w:pPr>
              <w:rPr>
                <w:sz w:val="21"/>
                <w:szCs w:val="21"/>
              </w:rPr>
            </w:pPr>
          </w:p>
        </w:tc>
        <w:tc>
          <w:tcPr>
            <w:tcW w:w="1980" w:type="dxa"/>
            <w:gridSpan w:val="2"/>
          </w:tcPr>
          <w:p w14:paraId="5947E572" w14:textId="77777777" w:rsidR="00FF2A90" w:rsidRPr="007C2B9A" w:rsidRDefault="00FF2A90" w:rsidP="006A4457">
            <w:pPr>
              <w:rPr>
                <w:sz w:val="21"/>
                <w:szCs w:val="21"/>
              </w:rPr>
            </w:pPr>
          </w:p>
        </w:tc>
        <w:tc>
          <w:tcPr>
            <w:tcW w:w="1980" w:type="dxa"/>
          </w:tcPr>
          <w:p w14:paraId="363A1AA2" w14:textId="77777777" w:rsidR="00FF2A90" w:rsidRPr="007C2B9A" w:rsidRDefault="00FF2A90" w:rsidP="006A4457">
            <w:pPr>
              <w:rPr>
                <w:sz w:val="21"/>
                <w:szCs w:val="21"/>
              </w:rPr>
            </w:pPr>
          </w:p>
        </w:tc>
        <w:tc>
          <w:tcPr>
            <w:tcW w:w="1980" w:type="dxa"/>
          </w:tcPr>
          <w:p w14:paraId="6E1C98FB" w14:textId="77777777" w:rsidR="00FF2A90" w:rsidRPr="007C2B9A" w:rsidRDefault="00FF2A90" w:rsidP="006A4457">
            <w:pPr>
              <w:rPr>
                <w:sz w:val="21"/>
                <w:szCs w:val="21"/>
              </w:rPr>
            </w:pPr>
          </w:p>
        </w:tc>
        <w:tc>
          <w:tcPr>
            <w:tcW w:w="2790" w:type="dxa"/>
          </w:tcPr>
          <w:p w14:paraId="5A25D71C" w14:textId="77777777" w:rsidR="00FF2A90" w:rsidRPr="007C2B9A" w:rsidRDefault="00FF2A90" w:rsidP="006A4457">
            <w:pPr>
              <w:rPr>
                <w:sz w:val="21"/>
                <w:szCs w:val="21"/>
              </w:rPr>
            </w:pPr>
          </w:p>
        </w:tc>
      </w:tr>
    </w:tbl>
    <w:tbl>
      <w:tblPr>
        <w:tblStyle w:val="TableGrid1"/>
        <w:tblW w:w="1440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0"/>
        <w:gridCol w:w="1345"/>
        <w:gridCol w:w="3415"/>
        <w:gridCol w:w="2250"/>
        <w:gridCol w:w="2610"/>
        <w:gridCol w:w="3870"/>
      </w:tblGrid>
      <w:tr w:rsidR="00FF2A90" w:rsidRPr="007B6FE7" w14:paraId="54A0C721" w14:textId="77777777" w:rsidTr="00FF2A90">
        <w:trPr>
          <w:trHeight w:val="271"/>
        </w:trPr>
        <w:tc>
          <w:tcPr>
            <w:tcW w:w="14400" w:type="dxa"/>
            <w:gridSpan w:val="6"/>
            <w:shd w:val="clear" w:color="auto" w:fill="0F4761" w:themeFill="accent1" w:themeFillShade="BF"/>
          </w:tcPr>
          <w:p w14:paraId="184971D5" w14:textId="77777777" w:rsidR="00FF2A90" w:rsidRPr="007B6FE7" w:rsidRDefault="00FF2A90" w:rsidP="006A4457">
            <w:pPr>
              <w:jc w:val="center"/>
              <w:rPr>
                <w:b/>
                <w:color w:val="FFFFFF" w:themeColor="background1"/>
                <w:sz w:val="21"/>
                <w:szCs w:val="21"/>
              </w:rPr>
            </w:pPr>
            <w:r w:rsidRPr="007B6FE7">
              <w:rPr>
                <w:b/>
                <w:color w:val="FFFFFF" w:themeColor="background1"/>
                <w:sz w:val="21"/>
                <w:szCs w:val="21"/>
              </w:rPr>
              <w:lastRenderedPageBreak/>
              <w:t xml:space="preserve">Section 3: </w:t>
            </w:r>
            <w:r>
              <w:rPr>
                <w:b/>
                <w:color w:val="FFFFFF" w:themeColor="background1"/>
                <w:sz w:val="21"/>
                <w:szCs w:val="21"/>
              </w:rPr>
              <w:t>Analyzing</w:t>
            </w:r>
            <w:r w:rsidRPr="007B6FE7">
              <w:rPr>
                <w:b/>
                <w:color w:val="FFFFFF" w:themeColor="background1"/>
                <w:sz w:val="21"/>
                <w:szCs w:val="21"/>
              </w:rPr>
              <w:t xml:space="preserve"> </w:t>
            </w:r>
            <w:r>
              <w:rPr>
                <w:b/>
                <w:color w:val="FFFFFF" w:themeColor="background1"/>
                <w:sz w:val="21"/>
                <w:szCs w:val="21"/>
              </w:rPr>
              <w:t>P</w:t>
            </w:r>
            <w:r w:rsidRPr="007B6FE7">
              <w:rPr>
                <w:b/>
                <w:color w:val="FFFFFF" w:themeColor="background1"/>
                <w:sz w:val="21"/>
                <w:szCs w:val="21"/>
              </w:rPr>
              <w:t>SLO</w:t>
            </w:r>
            <w:r>
              <w:rPr>
                <w:b/>
                <w:color w:val="FFFFFF" w:themeColor="background1"/>
                <w:sz w:val="21"/>
                <w:szCs w:val="21"/>
              </w:rPr>
              <w:t xml:space="preserve"> Data</w:t>
            </w:r>
            <w:r w:rsidRPr="007B6FE7">
              <w:rPr>
                <w:b/>
                <w:color w:val="FFFFFF" w:themeColor="background1"/>
                <w:sz w:val="21"/>
                <w:szCs w:val="21"/>
              </w:rPr>
              <w:t xml:space="preserve"> and Making Decisions</w:t>
            </w:r>
          </w:p>
        </w:tc>
      </w:tr>
      <w:tr w:rsidR="00FF2A90" w:rsidRPr="007C2B9A" w14:paraId="325FBB07" w14:textId="77777777" w:rsidTr="00FF2A90">
        <w:trPr>
          <w:trHeight w:val="823"/>
        </w:trPr>
        <w:tc>
          <w:tcPr>
            <w:tcW w:w="14400" w:type="dxa"/>
            <w:gridSpan w:val="6"/>
          </w:tcPr>
          <w:p w14:paraId="37041328" w14:textId="77777777" w:rsidR="00FF2A90" w:rsidRPr="007C2B9A" w:rsidRDefault="00FF2A90" w:rsidP="006A4457">
            <w:pPr>
              <w:rPr>
                <w:b/>
                <w:sz w:val="21"/>
                <w:szCs w:val="21"/>
              </w:rPr>
            </w:pPr>
            <w:bookmarkStart w:id="2" w:name="_Hlk17725439"/>
            <w:r w:rsidRPr="007C2B9A">
              <w:rPr>
                <w:sz w:val="21"/>
                <w:szCs w:val="21"/>
              </w:rPr>
              <w:t xml:space="preserve">Describe the assessment procedures for all </w:t>
            </w:r>
            <w:r>
              <w:rPr>
                <w:sz w:val="21"/>
                <w:szCs w:val="21"/>
              </w:rPr>
              <w:t>P</w:t>
            </w:r>
            <w:r w:rsidRPr="007C2B9A">
              <w:rPr>
                <w:sz w:val="21"/>
                <w:szCs w:val="21"/>
              </w:rPr>
              <w:t xml:space="preserve">SLOs and their resulting influence on curriculum, teaching, and/or assessment processes. </w:t>
            </w:r>
            <w:r w:rsidRPr="007C2B9A">
              <w:rPr>
                <w:i/>
                <w:sz w:val="21"/>
                <w:szCs w:val="21"/>
              </w:rPr>
              <w:t xml:space="preserve">Programs continuously collect data for each </w:t>
            </w:r>
            <w:r>
              <w:rPr>
                <w:i/>
                <w:sz w:val="21"/>
                <w:szCs w:val="21"/>
              </w:rPr>
              <w:t>P</w:t>
            </w:r>
            <w:r w:rsidRPr="007C2B9A">
              <w:rPr>
                <w:i/>
                <w:sz w:val="21"/>
                <w:szCs w:val="21"/>
              </w:rPr>
              <w:t>SLO but may choose to analyze them on a staggered cycle</w:t>
            </w:r>
            <w:r>
              <w:rPr>
                <w:i/>
                <w:sz w:val="21"/>
                <w:szCs w:val="21"/>
              </w:rPr>
              <w:t>, e.g. every other year</w:t>
            </w:r>
            <w:r w:rsidRPr="007C2B9A">
              <w:rPr>
                <w:i/>
                <w:sz w:val="21"/>
                <w:szCs w:val="21"/>
              </w:rPr>
              <w:t xml:space="preserve">. If this is the case in your program, note when you plan to analyze </w:t>
            </w:r>
            <w:r>
              <w:rPr>
                <w:i/>
                <w:sz w:val="21"/>
                <w:szCs w:val="21"/>
              </w:rPr>
              <w:t>P</w:t>
            </w:r>
            <w:r w:rsidRPr="007C2B9A">
              <w:rPr>
                <w:i/>
                <w:sz w:val="21"/>
                <w:szCs w:val="21"/>
              </w:rPr>
              <w:t>SLO data (e.g. every other year</w:t>
            </w:r>
            <w:r>
              <w:rPr>
                <w:i/>
                <w:sz w:val="21"/>
                <w:szCs w:val="21"/>
              </w:rPr>
              <w:t xml:space="preserve"> in AY 2026</w:t>
            </w:r>
            <w:r w:rsidRPr="007C2B9A">
              <w:rPr>
                <w:i/>
                <w:sz w:val="21"/>
                <w:szCs w:val="21"/>
              </w:rPr>
              <w:t>)</w:t>
            </w:r>
            <w:r>
              <w:rPr>
                <w:i/>
                <w:sz w:val="21"/>
                <w:szCs w:val="21"/>
              </w:rPr>
              <w:t>.</w:t>
            </w:r>
          </w:p>
        </w:tc>
      </w:tr>
      <w:bookmarkEnd w:id="2"/>
      <w:tr w:rsidR="00FF2A90" w:rsidRPr="007C2B9A" w14:paraId="6CCC03A8" w14:textId="77777777" w:rsidTr="00FF2A9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848"/>
        </w:trPr>
        <w:tc>
          <w:tcPr>
            <w:tcW w:w="910" w:type="dxa"/>
            <w:shd w:val="clear" w:color="auto" w:fill="D9D9D9" w:themeFill="background1" w:themeFillShade="D9"/>
            <w:vAlign w:val="bottom"/>
          </w:tcPr>
          <w:p w14:paraId="1D96B8B0" w14:textId="77777777" w:rsidR="00FF2A90" w:rsidRPr="00A9623A" w:rsidRDefault="00FF2A90" w:rsidP="006A4457">
            <w:pPr>
              <w:jc w:val="center"/>
              <w:rPr>
                <w:b/>
                <w:bCs/>
                <w:iCs/>
                <w:sz w:val="21"/>
                <w:szCs w:val="21"/>
              </w:rPr>
            </w:pPr>
            <w:r>
              <w:rPr>
                <w:b/>
                <w:bCs/>
                <w:iCs/>
                <w:sz w:val="20"/>
                <w:szCs w:val="20"/>
              </w:rPr>
              <w:t>P</w:t>
            </w:r>
            <w:r w:rsidRPr="00A9623A">
              <w:rPr>
                <w:b/>
                <w:bCs/>
                <w:iCs/>
                <w:sz w:val="20"/>
                <w:szCs w:val="20"/>
              </w:rPr>
              <w:t>SLO #</w:t>
            </w:r>
          </w:p>
        </w:tc>
        <w:tc>
          <w:tcPr>
            <w:tcW w:w="1345" w:type="dxa"/>
            <w:shd w:val="clear" w:color="auto" w:fill="D9D9D9" w:themeFill="background1" w:themeFillShade="D9"/>
            <w:vAlign w:val="bottom"/>
          </w:tcPr>
          <w:p w14:paraId="3A37F3CE" w14:textId="77777777" w:rsidR="00FF2A90" w:rsidRPr="00CB374C" w:rsidRDefault="00FF2A90" w:rsidP="006A4457">
            <w:pPr>
              <w:jc w:val="center"/>
              <w:rPr>
                <w:b/>
                <w:sz w:val="21"/>
                <w:szCs w:val="21"/>
              </w:rPr>
            </w:pPr>
            <w:r w:rsidRPr="00CB374C">
              <w:rPr>
                <w:b/>
                <w:sz w:val="21"/>
                <w:szCs w:val="21"/>
              </w:rPr>
              <w:t>What is the cycle of PSLO data collection &amp; analysis?</w:t>
            </w:r>
          </w:p>
        </w:tc>
        <w:tc>
          <w:tcPr>
            <w:tcW w:w="3415" w:type="dxa"/>
            <w:shd w:val="clear" w:color="auto" w:fill="D9D9D9" w:themeFill="background1" w:themeFillShade="D9"/>
            <w:vAlign w:val="bottom"/>
          </w:tcPr>
          <w:p w14:paraId="0F9104B3" w14:textId="77777777" w:rsidR="00FF2A90" w:rsidRPr="00CB374C" w:rsidRDefault="00FF2A90" w:rsidP="006A4457">
            <w:pPr>
              <w:jc w:val="center"/>
              <w:rPr>
                <w:b/>
                <w:sz w:val="21"/>
                <w:szCs w:val="21"/>
              </w:rPr>
            </w:pPr>
            <w:r w:rsidRPr="00CB374C">
              <w:rPr>
                <w:b/>
                <w:sz w:val="21"/>
                <w:szCs w:val="21"/>
              </w:rPr>
              <w:t>When student scores are averaged across each row of the rubric, what patterns emerged?</w:t>
            </w:r>
          </w:p>
        </w:tc>
        <w:tc>
          <w:tcPr>
            <w:tcW w:w="2250" w:type="dxa"/>
            <w:shd w:val="clear" w:color="auto" w:fill="D9D9D9" w:themeFill="background1" w:themeFillShade="D9"/>
            <w:vAlign w:val="bottom"/>
          </w:tcPr>
          <w:p w14:paraId="496DF8DB" w14:textId="77777777" w:rsidR="00FF2A90" w:rsidRPr="007C2B9A" w:rsidRDefault="00FF2A90" w:rsidP="006A4457">
            <w:pPr>
              <w:jc w:val="center"/>
              <w:rPr>
                <w:b/>
                <w:sz w:val="21"/>
                <w:szCs w:val="21"/>
              </w:rPr>
            </w:pPr>
            <w:r>
              <w:rPr>
                <w:b/>
                <w:sz w:val="21"/>
                <w:szCs w:val="21"/>
              </w:rPr>
              <w:t>What did you learn from the data patterns?</w:t>
            </w:r>
          </w:p>
        </w:tc>
        <w:tc>
          <w:tcPr>
            <w:tcW w:w="2610" w:type="dxa"/>
            <w:shd w:val="clear" w:color="auto" w:fill="D9D9D9" w:themeFill="background1" w:themeFillShade="D9"/>
            <w:vAlign w:val="bottom"/>
          </w:tcPr>
          <w:p w14:paraId="1AF0BB62" w14:textId="77777777" w:rsidR="00FF2A90" w:rsidRPr="007C2B9A" w:rsidRDefault="00FF2A90" w:rsidP="006A4457">
            <w:pPr>
              <w:jc w:val="center"/>
              <w:rPr>
                <w:b/>
                <w:sz w:val="21"/>
                <w:szCs w:val="21"/>
              </w:rPr>
            </w:pPr>
            <w:r w:rsidRPr="007C2B9A">
              <w:rPr>
                <w:b/>
                <w:sz w:val="21"/>
                <w:szCs w:val="21"/>
              </w:rPr>
              <w:t xml:space="preserve">What decisions or actions </w:t>
            </w:r>
            <w:r>
              <w:rPr>
                <w:b/>
                <w:sz w:val="21"/>
                <w:szCs w:val="21"/>
              </w:rPr>
              <w:t>will</w:t>
            </w:r>
            <w:r w:rsidRPr="007C2B9A">
              <w:rPr>
                <w:b/>
                <w:sz w:val="21"/>
                <w:szCs w:val="21"/>
              </w:rPr>
              <w:t xml:space="preserve"> </w:t>
            </w:r>
            <w:r>
              <w:rPr>
                <w:b/>
                <w:sz w:val="21"/>
                <w:szCs w:val="21"/>
              </w:rPr>
              <w:t xml:space="preserve">the program </w:t>
            </w:r>
            <w:r w:rsidRPr="007C2B9A">
              <w:rPr>
                <w:b/>
                <w:sz w:val="21"/>
                <w:szCs w:val="21"/>
              </w:rPr>
              <w:t xml:space="preserve">take because of </w:t>
            </w:r>
            <w:r>
              <w:rPr>
                <w:b/>
                <w:sz w:val="21"/>
                <w:szCs w:val="21"/>
              </w:rPr>
              <w:t>those</w:t>
            </w:r>
            <w:r w:rsidRPr="007C2B9A">
              <w:rPr>
                <w:b/>
                <w:sz w:val="21"/>
                <w:szCs w:val="21"/>
              </w:rPr>
              <w:t xml:space="preserve"> findings?</w:t>
            </w:r>
          </w:p>
        </w:tc>
        <w:tc>
          <w:tcPr>
            <w:tcW w:w="3870" w:type="dxa"/>
            <w:shd w:val="clear" w:color="auto" w:fill="D9D9D9" w:themeFill="background1" w:themeFillShade="D9"/>
            <w:vAlign w:val="bottom"/>
          </w:tcPr>
          <w:p w14:paraId="20515F91" w14:textId="77777777" w:rsidR="00FF2A90" w:rsidRPr="007C2B9A" w:rsidRDefault="00FF2A90" w:rsidP="006A4457">
            <w:pPr>
              <w:jc w:val="center"/>
              <w:rPr>
                <w:b/>
                <w:sz w:val="21"/>
                <w:szCs w:val="21"/>
              </w:rPr>
            </w:pPr>
            <w:r w:rsidRPr="007C2B9A">
              <w:rPr>
                <w:b/>
                <w:sz w:val="21"/>
                <w:szCs w:val="21"/>
              </w:rPr>
              <w:t>How did your program follow up from assessment decisions or actions during the previous assessment</w:t>
            </w:r>
            <w:r>
              <w:rPr>
                <w:b/>
                <w:sz w:val="21"/>
                <w:szCs w:val="21"/>
              </w:rPr>
              <w:t xml:space="preserve"> reporting</w:t>
            </w:r>
            <w:r w:rsidRPr="007C2B9A">
              <w:rPr>
                <w:b/>
                <w:sz w:val="21"/>
                <w:szCs w:val="21"/>
              </w:rPr>
              <w:t xml:space="preserve"> cycle?</w:t>
            </w:r>
          </w:p>
        </w:tc>
      </w:tr>
      <w:tr w:rsidR="00FF2A90" w:rsidRPr="007C2B9A" w14:paraId="7A0BCE2B" w14:textId="77777777" w:rsidTr="00FF2A9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012"/>
        </w:trPr>
        <w:tc>
          <w:tcPr>
            <w:tcW w:w="910" w:type="dxa"/>
          </w:tcPr>
          <w:p w14:paraId="69B536E5" w14:textId="77777777" w:rsidR="00FF2A90" w:rsidRPr="004D6547" w:rsidRDefault="00FF2A90" w:rsidP="006A4457">
            <w:pPr>
              <w:rPr>
                <w:i/>
                <w:iCs/>
                <w:sz w:val="21"/>
                <w:szCs w:val="21"/>
              </w:rPr>
            </w:pPr>
            <w:r w:rsidRPr="004D6547">
              <w:rPr>
                <w:i/>
                <w:iCs/>
                <w:sz w:val="21"/>
                <w:szCs w:val="21"/>
              </w:rPr>
              <w:t>Sample</w:t>
            </w:r>
          </w:p>
        </w:tc>
        <w:tc>
          <w:tcPr>
            <w:tcW w:w="1345" w:type="dxa"/>
          </w:tcPr>
          <w:p w14:paraId="6807DA90" w14:textId="77777777" w:rsidR="00FF2A90" w:rsidRDefault="00FF2A90" w:rsidP="006A4457">
            <w:pPr>
              <w:rPr>
                <w:i/>
                <w:iCs/>
                <w:sz w:val="21"/>
                <w:szCs w:val="21"/>
              </w:rPr>
            </w:pPr>
            <w:r>
              <w:rPr>
                <w:i/>
                <w:iCs/>
                <w:sz w:val="21"/>
                <w:szCs w:val="21"/>
              </w:rPr>
              <w:t>Continuous/</w:t>
            </w:r>
          </w:p>
          <w:p w14:paraId="1058AB52" w14:textId="77777777" w:rsidR="00FF2A90" w:rsidRPr="00D6712C" w:rsidRDefault="00FF2A90" w:rsidP="006A4457">
            <w:pPr>
              <w:rPr>
                <w:i/>
                <w:iCs/>
                <w:sz w:val="21"/>
                <w:szCs w:val="21"/>
              </w:rPr>
            </w:pPr>
            <w:r>
              <w:rPr>
                <w:i/>
                <w:iCs/>
                <w:sz w:val="21"/>
                <w:szCs w:val="21"/>
              </w:rPr>
              <w:t>Every other year</w:t>
            </w:r>
          </w:p>
        </w:tc>
        <w:tc>
          <w:tcPr>
            <w:tcW w:w="3415" w:type="dxa"/>
          </w:tcPr>
          <w:p w14:paraId="34B11692" w14:textId="77777777" w:rsidR="00FF2A90" w:rsidRPr="00D6712C" w:rsidRDefault="00FF2A90" w:rsidP="006A4457">
            <w:pPr>
              <w:rPr>
                <w:i/>
                <w:iCs/>
                <w:sz w:val="21"/>
                <w:szCs w:val="21"/>
              </w:rPr>
            </w:pPr>
            <w:r w:rsidRPr="00D6712C">
              <w:rPr>
                <w:i/>
                <w:iCs/>
                <w:sz w:val="21"/>
                <w:szCs w:val="21"/>
              </w:rPr>
              <w:t>Students demonstrated strong expertise across all four elements of the rubric, rated from 1 (novice) to 5 (expert): Dine culture (</w:t>
            </w:r>
            <w:r>
              <w:rPr>
                <w:i/>
                <w:iCs/>
                <w:sz w:val="21"/>
                <w:szCs w:val="21"/>
              </w:rPr>
              <w:t>M=</w:t>
            </w:r>
            <w:r w:rsidRPr="00D6712C">
              <w:rPr>
                <w:i/>
                <w:iCs/>
                <w:sz w:val="21"/>
                <w:szCs w:val="21"/>
              </w:rPr>
              <w:t>4.3); Self-reflection (</w:t>
            </w:r>
            <w:r>
              <w:rPr>
                <w:i/>
                <w:iCs/>
                <w:sz w:val="21"/>
                <w:szCs w:val="21"/>
              </w:rPr>
              <w:t>M=</w:t>
            </w:r>
            <w:r w:rsidRPr="00D6712C">
              <w:rPr>
                <w:i/>
                <w:iCs/>
                <w:sz w:val="21"/>
                <w:szCs w:val="21"/>
              </w:rPr>
              <w:t>4.7); Responsibility (</w:t>
            </w:r>
            <w:r>
              <w:rPr>
                <w:i/>
                <w:iCs/>
                <w:sz w:val="21"/>
                <w:szCs w:val="21"/>
              </w:rPr>
              <w:t>M=</w:t>
            </w:r>
            <w:r w:rsidRPr="00D6712C">
              <w:rPr>
                <w:i/>
                <w:iCs/>
                <w:sz w:val="21"/>
                <w:szCs w:val="21"/>
              </w:rPr>
              <w:t>4.5); and, Wellness (</w:t>
            </w:r>
            <w:r>
              <w:rPr>
                <w:i/>
                <w:iCs/>
                <w:sz w:val="21"/>
                <w:szCs w:val="21"/>
              </w:rPr>
              <w:t>M=</w:t>
            </w:r>
            <w:r w:rsidRPr="00D6712C">
              <w:rPr>
                <w:i/>
                <w:iCs/>
                <w:sz w:val="21"/>
                <w:szCs w:val="21"/>
              </w:rPr>
              <w:t>4.4).</w:t>
            </w:r>
          </w:p>
        </w:tc>
        <w:tc>
          <w:tcPr>
            <w:tcW w:w="2250" w:type="dxa"/>
          </w:tcPr>
          <w:p w14:paraId="08BBB835" w14:textId="77777777" w:rsidR="00FF2A90" w:rsidRPr="00D6712C" w:rsidRDefault="00FF2A90" w:rsidP="006A4457">
            <w:pPr>
              <w:rPr>
                <w:i/>
                <w:iCs/>
                <w:sz w:val="21"/>
                <w:szCs w:val="21"/>
              </w:rPr>
            </w:pPr>
            <w:r w:rsidRPr="00D6712C">
              <w:rPr>
                <w:i/>
                <w:iCs/>
                <w:sz w:val="21"/>
                <w:szCs w:val="21"/>
              </w:rPr>
              <w:t>Data patterns indicate students achieve</w:t>
            </w:r>
            <w:r>
              <w:rPr>
                <w:i/>
                <w:iCs/>
                <w:sz w:val="21"/>
                <w:szCs w:val="21"/>
              </w:rPr>
              <w:t>d</w:t>
            </w:r>
            <w:r w:rsidRPr="00D6712C">
              <w:rPr>
                <w:i/>
                <w:iCs/>
                <w:sz w:val="21"/>
                <w:szCs w:val="21"/>
              </w:rPr>
              <w:t xml:space="preserve"> strong expertise through this assignment. </w:t>
            </w:r>
          </w:p>
        </w:tc>
        <w:tc>
          <w:tcPr>
            <w:tcW w:w="2610" w:type="dxa"/>
          </w:tcPr>
          <w:p w14:paraId="24968293" w14:textId="77777777" w:rsidR="00FF2A90" w:rsidRPr="00D6712C" w:rsidRDefault="00FF2A90" w:rsidP="006A4457">
            <w:pPr>
              <w:rPr>
                <w:i/>
                <w:iCs/>
                <w:sz w:val="21"/>
                <w:szCs w:val="21"/>
              </w:rPr>
            </w:pPr>
            <w:r w:rsidRPr="00D6712C">
              <w:rPr>
                <w:i/>
                <w:iCs/>
                <w:sz w:val="21"/>
                <w:szCs w:val="21"/>
              </w:rPr>
              <w:t>Because of the strong data pattern, we will continue this assignment and assessment as they stand. We will watch for any data shifts in the future</w:t>
            </w:r>
            <w:r>
              <w:rPr>
                <w:i/>
                <w:iCs/>
                <w:sz w:val="21"/>
                <w:szCs w:val="21"/>
              </w:rPr>
              <w:t xml:space="preserve"> to ensure students continue their strong performance across all elements of the rubric.</w:t>
            </w:r>
          </w:p>
        </w:tc>
        <w:tc>
          <w:tcPr>
            <w:tcW w:w="3870" w:type="dxa"/>
          </w:tcPr>
          <w:p w14:paraId="3D1C1985" w14:textId="77777777" w:rsidR="00FF2A90" w:rsidRPr="00D6712C" w:rsidRDefault="00FF2A90" w:rsidP="006A4457">
            <w:pPr>
              <w:rPr>
                <w:i/>
                <w:iCs/>
                <w:sz w:val="21"/>
                <w:szCs w:val="21"/>
              </w:rPr>
            </w:pPr>
            <w:r w:rsidRPr="00D6712C">
              <w:rPr>
                <w:i/>
                <w:iCs/>
                <w:sz w:val="21"/>
                <w:szCs w:val="21"/>
              </w:rPr>
              <w:t>Our old PSLO read, “Students will achieve mastery in storytelling.” This confused students and faculty. So, we rewrote the PSLO to include “as demonstrated by</w:t>
            </w:r>
            <w:proofErr w:type="gramStart"/>
            <w:r w:rsidRPr="00D6712C">
              <w:rPr>
                <w:i/>
                <w:iCs/>
                <w:sz w:val="21"/>
                <w:szCs w:val="21"/>
              </w:rPr>
              <w:t>…..</w:t>
            </w:r>
            <w:proofErr w:type="gramEnd"/>
            <w:r w:rsidRPr="00D6712C">
              <w:rPr>
                <w:i/>
                <w:iCs/>
                <w:sz w:val="21"/>
                <w:szCs w:val="21"/>
              </w:rPr>
              <w:t>” This seemed to clarify the PSLO for students and faculty by identifying how student achievement of this outcome would be observed and measured. Data patterns seem to indicate this was a good decision on our part.</w:t>
            </w:r>
          </w:p>
        </w:tc>
      </w:tr>
      <w:tr w:rsidR="00FF2A90" w:rsidRPr="007C2B9A" w14:paraId="6EB616E1" w14:textId="77777777" w:rsidTr="00FF2A9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75"/>
        </w:trPr>
        <w:tc>
          <w:tcPr>
            <w:tcW w:w="910" w:type="dxa"/>
          </w:tcPr>
          <w:p w14:paraId="31F13312" w14:textId="77777777" w:rsidR="00FF2A90" w:rsidRPr="007C2B9A" w:rsidRDefault="00FF2A90" w:rsidP="00FF2A90">
            <w:pPr>
              <w:pStyle w:val="ListParagraph"/>
              <w:numPr>
                <w:ilvl w:val="0"/>
                <w:numId w:val="5"/>
              </w:numPr>
              <w:rPr>
                <w:sz w:val="21"/>
                <w:szCs w:val="21"/>
              </w:rPr>
            </w:pPr>
          </w:p>
        </w:tc>
        <w:tc>
          <w:tcPr>
            <w:tcW w:w="1345" w:type="dxa"/>
          </w:tcPr>
          <w:p w14:paraId="0D40FF4D" w14:textId="77777777" w:rsidR="00FF2A90" w:rsidRPr="007C2B9A" w:rsidRDefault="00FF2A90" w:rsidP="006A4457">
            <w:pPr>
              <w:rPr>
                <w:sz w:val="21"/>
                <w:szCs w:val="21"/>
              </w:rPr>
            </w:pPr>
          </w:p>
        </w:tc>
        <w:tc>
          <w:tcPr>
            <w:tcW w:w="3415" w:type="dxa"/>
          </w:tcPr>
          <w:p w14:paraId="118EE493" w14:textId="77777777" w:rsidR="00FF2A90" w:rsidRPr="007C2B9A" w:rsidRDefault="00FF2A90" w:rsidP="006A4457">
            <w:pPr>
              <w:rPr>
                <w:sz w:val="21"/>
                <w:szCs w:val="21"/>
              </w:rPr>
            </w:pPr>
          </w:p>
        </w:tc>
        <w:tc>
          <w:tcPr>
            <w:tcW w:w="2250" w:type="dxa"/>
          </w:tcPr>
          <w:p w14:paraId="31E38656" w14:textId="77777777" w:rsidR="00FF2A90" w:rsidRPr="007C2B9A" w:rsidRDefault="00FF2A90" w:rsidP="006A4457">
            <w:pPr>
              <w:rPr>
                <w:sz w:val="21"/>
                <w:szCs w:val="21"/>
              </w:rPr>
            </w:pPr>
          </w:p>
        </w:tc>
        <w:tc>
          <w:tcPr>
            <w:tcW w:w="2610" w:type="dxa"/>
          </w:tcPr>
          <w:p w14:paraId="00A56E28" w14:textId="77777777" w:rsidR="00FF2A90" w:rsidRPr="007C2B9A" w:rsidRDefault="00FF2A90" w:rsidP="006A4457">
            <w:pPr>
              <w:rPr>
                <w:sz w:val="21"/>
                <w:szCs w:val="21"/>
              </w:rPr>
            </w:pPr>
          </w:p>
        </w:tc>
        <w:tc>
          <w:tcPr>
            <w:tcW w:w="3870" w:type="dxa"/>
          </w:tcPr>
          <w:p w14:paraId="657FB0FF" w14:textId="77777777" w:rsidR="00FF2A90" w:rsidRPr="007C2B9A" w:rsidRDefault="00FF2A90" w:rsidP="006A4457">
            <w:pPr>
              <w:rPr>
                <w:sz w:val="21"/>
                <w:szCs w:val="21"/>
              </w:rPr>
            </w:pPr>
          </w:p>
        </w:tc>
      </w:tr>
      <w:tr w:rsidR="00FF2A90" w:rsidRPr="007C2B9A" w14:paraId="2B8632DE" w14:textId="77777777" w:rsidTr="00FF2A9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30"/>
        </w:trPr>
        <w:tc>
          <w:tcPr>
            <w:tcW w:w="910" w:type="dxa"/>
          </w:tcPr>
          <w:p w14:paraId="5A989EC9" w14:textId="77777777" w:rsidR="00FF2A90" w:rsidRPr="007C2B9A" w:rsidRDefault="00FF2A90" w:rsidP="00FF2A90">
            <w:pPr>
              <w:pStyle w:val="ListParagraph"/>
              <w:numPr>
                <w:ilvl w:val="0"/>
                <w:numId w:val="5"/>
              </w:numPr>
              <w:rPr>
                <w:sz w:val="21"/>
                <w:szCs w:val="21"/>
              </w:rPr>
            </w:pPr>
          </w:p>
        </w:tc>
        <w:tc>
          <w:tcPr>
            <w:tcW w:w="1345" w:type="dxa"/>
          </w:tcPr>
          <w:p w14:paraId="2C107856" w14:textId="77777777" w:rsidR="00FF2A90" w:rsidRPr="007C2B9A" w:rsidRDefault="00FF2A90" w:rsidP="006A4457">
            <w:pPr>
              <w:rPr>
                <w:sz w:val="21"/>
                <w:szCs w:val="21"/>
              </w:rPr>
            </w:pPr>
          </w:p>
        </w:tc>
        <w:tc>
          <w:tcPr>
            <w:tcW w:w="3415" w:type="dxa"/>
          </w:tcPr>
          <w:p w14:paraId="0EE543A0" w14:textId="77777777" w:rsidR="00FF2A90" w:rsidRPr="007C2B9A" w:rsidRDefault="00FF2A90" w:rsidP="006A4457">
            <w:pPr>
              <w:rPr>
                <w:sz w:val="21"/>
                <w:szCs w:val="21"/>
              </w:rPr>
            </w:pPr>
          </w:p>
        </w:tc>
        <w:tc>
          <w:tcPr>
            <w:tcW w:w="2250" w:type="dxa"/>
          </w:tcPr>
          <w:p w14:paraId="0C601670" w14:textId="77777777" w:rsidR="00FF2A90" w:rsidRPr="007C2B9A" w:rsidRDefault="00FF2A90" w:rsidP="006A4457">
            <w:pPr>
              <w:rPr>
                <w:sz w:val="21"/>
                <w:szCs w:val="21"/>
              </w:rPr>
            </w:pPr>
          </w:p>
        </w:tc>
        <w:tc>
          <w:tcPr>
            <w:tcW w:w="2610" w:type="dxa"/>
          </w:tcPr>
          <w:p w14:paraId="5D497AD6" w14:textId="77777777" w:rsidR="00FF2A90" w:rsidRPr="007C2B9A" w:rsidRDefault="00FF2A90" w:rsidP="006A4457">
            <w:pPr>
              <w:rPr>
                <w:sz w:val="21"/>
                <w:szCs w:val="21"/>
              </w:rPr>
            </w:pPr>
          </w:p>
        </w:tc>
        <w:tc>
          <w:tcPr>
            <w:tcW w:w="3870" w:type="dxa"/>
          </w:tcPr>
          <w:p w14:paraId="66FA4DC3" w14:textId="77777777" w:rsidR="00FF2A90" w:rsidRPr="007C2B9A" w:rsidRDefault="00FF2A90" w:rsidP="006A4457">
            <w:pPr>
              <w:rPr>
                <w:sz w:val="21"/>
                <w:szCs w:val="21"/>
              </w:rPr>
            </w:pPr>
          </w:p>
        </w:tc>
      </w:tr>
      <w:tr w:rsidR="00FF2A90" w:rsidRPr="007C2B9A" w14:paraId="341CEF3F" w14:textId="77777777" w:rsidTr="00FF2A9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40"/>
        </w:trPr>
        <w:tc>
          <w:tcPr>
            <w:tcW w:w="910" w:type="dxa"/>
          </w:tcPr>
          <w:p w14:paraId="565A403F" w14:textId="77777777" w:rsidR="00FF2A90" w:rsidRPr="007C2B9A" w:rsidRDefault="00FF2A90" w:rsidP="00FF2A90">
            <w:pPr>
              <w:pStyle w:val="ListParagraph"/>
              <w:numPr>
                <w:ilvl w:val="0"/>
                <w:numId w:val="5"/>
              </w:numPr>
              <w:rPr>
                <w:sz w:val="21"/>
                <w:szCs w:val="21"/>
              </w:rPr>
            </w:pPr>
          </w:p>
        </w:tc>
        <w:tc>
          <w:tcPr>
            <w:tcW w:w="1345" w:type="dxa"/>
          </w:tcPr>
          <w:p w14:paraId="5F5F834E" w14:textId="77777777" w:rsidR="00FF2A90" w:rsidRPr="007C2B9A" w:rsidRDefault="00FF2A90" w:rsidP="006A4457">
            <w:pPr>
              <w:rPr>
                <w:sz w:val="21"/>
                <w:szCs w:val="21"/>
              </w:rPr>
            </w:pPr>
          </w:p>
        </w:tc>
        <w:tc>
          <w:tcPr>
            <w:tcW w:w="3415" w:type="dxa"/>
          </w:tcPr>
          <w:p w14:paraId="6E3D400B" w14:textId="77777777" w:rsidR="00FF2A90" w:rsidRPr="007C2B9A" w:rsidRDefault="00FF2A90" w:rsidP="006A4457">
            <w:pPr>
              <w:rPr>
                <w:sz w:val="21"/>
                <w:szCs w:val="21"/>
              </w:rPr>
            </w:pPr>
          </w:p>
        </w:tc>
        <w:tc>
          <w:tcPr>
            <w:tcW w:w="2250" w:type="dxa"/>
          </w:tcPr>
          <w:p w14:paraId="3ECED7BD" w14:textId="77777777" w:rsidR="00FF2A90" w:rsidRPr="007C2B9A" w:rsidRDefault="00FF2A90" w:rsidP="006A4457">
            <w:pPr>
              <w:rPr>
                <w:sz w:val="21"/>
                <w:szCs w:val="21"/>
              </w:rPr>
            </w:pPr>
          </w:p>
        </w:tc>
        <w:tc>
          <w:tcPr>
            <w:tcW w:w="2610" w:type="dxa"/>
          </w:tcPr>
          <w:p w14:paraId="20373D50" w14:textId="77777777" w:rsidR="00FF2A90" w:rsidRPr="007C2B9A" w:rsidRDefault="00FF2A90" w:rsidP="006A4457">
            <w:pPr>
              <w:rPr>
                <w:sz w:val="21"/>
                <w:szCs w:val="21"/>
              </w:rPr>
            </w:pPr>
          </w:p>
        </w:tc>
        <w:tc>
          <w:tcPr>
            <w:tcW w:w="3870" w:type="dxa"/>
          </w:tcPr>
          <w:p w14:paraId="0237DCC4" w14:textId="77777777" w:rsidR="00FF2A90" w:rsidRPr="007C2B9A" w:rsidRDefault="00FF2A90" w:rsidP="006A4457">
            <w:pPr>
              <w:rPr>
                <w:sz w:val="21"/>
                <w:szCs w:val="21"/>
              </w:rPr>
            </w:pPr>
          </w:p>
        </w:tc>
      </w:tr>
      <w:tr w:rsidR="00FF2A90" w:rsidRPr="007C2B9A" w14:paraId="33EDD9CC" w14:textId="77777777" w:rsidTr="00FF2A9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40"/>
        </w:trPr>
        <w:tc>
          <w:tcPr>
            <w:tcW w:w="910" w:type="dxa"/>
          </w:tcPr>
          <w:p w14:paraId="55130586" w14:textId="77777777" w:rsidR="00FF2A90" w:rsidRPr="007C2B9A" w:rsidRDefault="00FF2A90" w:rsidP="00FF2A90">
            <w:pPr>
              <w:pStyle w:val="ListParagraph"/>
              <w:numPr>
                <w:ilvl w:val="0"/>
                <w:numId w:val="5"/>
              </w:numPr>
              <w:rPr>
                <w:sz w:val="21"/>
                <w:szCs w:val="21"/>
              </w:rPr>
            </w:pPr>
          </w:p>
        </w:tc>
        <w:tc>
          <w:tcPr>
            <w:tcW w:w="1345" w:type="dxa"/>
          </w:tcPr>
          <w:p w14:paraId="55C7DB04" w14:textId="77777777" w:rsidR="00FF2A90" w:rsidRPr="007C2B9A" w:rsidRDefault="00FF2A90" w:rsidP="006A4457">
            <w:pPr>
              <w:rPr>
                <w:sz w:val="21"/>
                <w:szCs w:val="21"/>
              </w:rPr>
            </w:pPr>
          </w:p>
        </w:tc>
        <w:tc>
          <w:tcPr>
            <w:tcW w:w="3415" w:type="dxa"/>
          </w:tcPr>
          <w:p w14:paraId="6F2A1386" w14:textId="77777777" w:rsidR="00FF2A90" w:rsidRPr="007C2B9A" w:rsidRDefault="00FF2A90" w:rsidP="006A4457">
            <w:pPr>
              <w:rPr>
                <w:sz w:val="21"/>
                <w:szCs w:val="21"/>
              </w:rPr>
            </w:pPr>
          </w:p>
        </w:tc>
        <w:tc>
          <w:tcPr>
            <w:tcW w:w="2250" w:type="dxa"/>
          </w:tcPr>
          <w:p w14:paraId="3C3BEB2C" w14:textId="77777777" w:rsidR="00FF2A90" w:rsidRPr="007C2B9A" w:rsidRDefault="00FF2A90" w:rsidP="006A4457">
            <w:pPr>
              <w:rPr>
                <w:sz w:val="21"/>
                <w:szCs w:val="21"/>
              </w:rPr>
            </w:pPr>
          </w:p>
        </w:tc>
        <w:tc>
          <w:tcPr>
            <w:tcW w:w="2610" w:type="dxa"/>
          </w:tcPr>
          <w:p w14:paraId="61B9DB9D" w14:textId="77777777" w:rsidR="00FF2A90" w:rsidRPr="007C2B9A" w:rsidRDefault="00FF2A90" w:rsidP="006A4457">
            <w:pPr>
              <w:rPr>
                <w:sz w:val="21"/>
                <w:szCs w:val="21"/>
              </w:rPr>
            </w:pPr>
          </w:p>
        </w:tc>
        <w:tc>
          <w:tcPr>
            <w:tcW w:w="3870" w:type="dxa"/>
          </w:tcPr>
          <w:p w14:paraId="322AEDB4" w14:textId="77777777" w:rsidR="00FF2A90" w:rsidRPr="007C2B9A" w:rsidRDefault="00FF2A90" w:rsidP="006A4457">
            <w:pPr>
              <w:rPr>
                <w:sz w:val="21"/>
                <w:szCs w:val="21"/>
              </w:rPr>
            </w:pPr>
          </w:p>
        </w:tc>
      </w:tr>
    </w:tbl>
    <w:tbl>
      <w:tblPr>
        <w:tblStyle w:val="TableGrid2"/>
        <w:tblW w:w="1440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20"/>
        <w:gridCol w:w="4680"/>
      </w:tblGrid>
      <w:tr w:rsidR="00FF2A90" w:rsidRPr="007B6FE7" w14:paraId="3265D519" w14:textId="77777777" w:rsidTr="00FF2A90">
        <w:trPr>
          <w:trHeight w:val="283"/>
        </w:trPr>
        <w:tc>
          <w:tcPr>
            <w:tcW w:w="14400" w:type="dxa"/>
            <w:gridSpan w:val="2"/>
            <w:shd w:val="clear" w:color="auto" w:fill="0F4761" w:themeFill="accent1" w:themeFillShade="BF"/>
          </w:tcPr>
          <w:p w14:paraId="46C944EB" w14:textId="77777777" w:rsidR="00FF2A90" w:rsidRPr="007B6FE7" w:rsidRDefault="00FF2A90" w:rsidP="006A4457">
            <w:pPr>
              <w:jc w:val="center"/>
              <w:rPr>
                <w:b/>
                <w:color w:val="FFFFFF" w:themeColor="background1"/>
                <w:sz w:val="21"/>
                <w:szCs w:val="21"/>
              </w:rPr>
            </w:pPr>
            <w:r w:rsidRPr="007B6FE7">
              <w:rPr>
                <w:b/>
                <w:color w:val="FFFFFF" w:themeColor="background1"/>
                <w:sz w:val="21"/>
                <w:szCs w:val="21"/>
              </w:rPr>
              <w:t xml:space="preserve">Section 4: </w:t>
            </w:r>
            <w:r>
              <w:rPr>
                <w:b/>
                <w:color w:val="FFFFFF" w:themeColor="background1"/>
                <w:sz w:val="21"/>
                <w:szCs w:val="21"/>
              </w:rPr>
              <w:t xml:space="preserve">Valuable </w:t>
            </w:r>
            <w:r w:rsidRPr="007B6FE7">
              <w:rPr>
                <w:b/>
                <w:color w:val="FFFFFF" w:themeColor="background1"/>
                <w:sz w:val="21"/>
                <w:szCs w:val="21"/>
              </w:rPr>
              <w:t>Assessment-Related Activities</w:t>
            </w:r>
            <w:r>
              <w:rPr>
                <w:b/>
                <w:color w:val="FFFFFF" w:themeColor="background1"/>
                <w:sz w:val="21"/>
                <w:szCs w:val="21"/>
              </w:rPr>
              <w:t xml:space="preserve"> Related to Academic Program Review</w:t>
            </w:r>
          </w:p>
        </w:tc>
      </w:tr>
      <w:tr w:rsidR="00FF2A90" w:rsidRPr="007C2B9A" w14:paraId="22F0B0A5" w14:textId="77777777" w:rsidTr="00182A5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325"/>
        </w:trPr>
        <w:tc>
          <w:tcPr>
            <w:tcW w:w="9720" w:type="dxa"/>
          </w:tcPr>
          <w:p w14:paraId="07ACDEE0" w14:textId="77777777" w:rsidR="00FF2A90" w:rsidRPr="007C2B9A" w:rsidRDefault="00FF2A90" w:rsidP="00FF2A90">
            <w:pPr>
              <w:pStyle w:val="ListParagraph"/>
              <w:numPr>
                <w:ilvl w:val="0"/>
                <w:numId w:val="6"/>
              </w:numPr>
              <w:rPr>
                <w:sz w:val="21"/>
                <w:szCs w:val="21"/>
              </w:rPr>
            </w:pPr>
            <w:r w:rsidRPr="007C2B9A">
              <w:rPr>
                <w:sz w:val="21"/>
                <w:szCs w:val="21"/>
              </w:rPr>
              <w:t xml:space="preserve">Please describe assessment work your program conducted that was not directly related to </w:t>
            </w:r>
            <w:r>
              <w:rPr>
                <w:sz w:val="21"/>
                <w:szCs w:val="21"/>
              </w:rPr>
              <w:t>assessing P</w:t>
            </w:r>
            <w:r w:rsidRPr="007C2B9A">
              <w:rPr>
                <w:sz w:val="21"/>
                <w:szCs w:val="21"/>
              </w:rPr>
              <w:t xml:space="preserve">SLOs. This may include things like curriculum mapping, revising an assessment measure, revising </w:t>
            </w:r>
            <w:r>
              <w:rPr>
                <w:sz w:val="21"/>
                <w:szCs w:val="21"/>
              </w:rPr>
              <w:t>P</w:t>
            </w:r>
            <w:r w:rsidRPr="007C2B9A">
              <w:rPr>
                <w:sz w:val="21"/>
                <w:szCs w:val="21"/>
              </w:rPr>
              <w:t xml:space="preserve">SLOs, incorporating assessment discussions into program meetings, inter-rater reliability studies, rubric norming, market analysis, exploring joint-degree programs, introducing community-service options into the curriculum, etc. </w:t>
            </w:r>
          </w:p>
        </w:tc>
        <w:tc>
          <w:tcPr>
            <w:tcW w:w="4680" w:type="dxa"/>
          </w:tcPr>
          <w:p w14:paraId="0DEEF319" w14:textId="77777777" w:rsidR="00FF2A90" w:rsidRPr="007C2B9A" w:rsidRDefault="00FF2A90" w:rsidP="006A4457">
            <w:pPr>
              <w:rPr>
                <w:sz w:val="21"/>
                <w:szCs w:val="21"/>
              </w:rPr>
            </w:pPr>
          </w:p>
        </w:tc>
      </w:tr>
      <w:tr w:rsidR="00FF2A90" w:rsidRPr="007C2B9A" w14:paraId="323C4B44" w14:textId="77777777" w:rsidTr="00182A5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142"/>
        </w:trPr>
        <w:tc>
          <w:tcPr>
            <w:tcW w:w="9720" w:type="dxa"/>
            <w:tcBorders>
              <w:bottom w:val="single" w:sz="4" w:space="0" w:color="BFBFBF" w:themeColor="background1" w:themeShade="BF"/>
            </w:tcBorders>
          </w:tcPr>
          <w:p w14:paraId="06B56404" w14:textId="77777777" w:rsidR="00FF2A90" w:rsidRPr="007C2B9A" w:rsidRDefault="00FF2A90" w:rsidP="00FF2A90">
            <w:pPr>
              <w:pStyle w:val="ListParagraph"/>
              <w:numPr>
                <w:ilvl w:val="0"/>
                <w:numId w:val="6"/>
              </w:numPr>
              <w:rPr>
                <w:sz w:val="21"/>
                <w:szCs w:val="21"/>
              </w:rPr>
            </w:pPr>
            <w:r w:rsidRPr="007C2B9A">
              <w:rPr>
                <w:sz w:val="21"/>
                <w:szCs w:val="21"/>
              </w:rPr>
              <w:t xml:space="preserve">Please describe how the program used insights gained from assessment to integrate </w:t>
            </w:r>
            <w:r w:rsidRPr="007C2B9A">
              <w:rPr>
                <w:b/>
                <w:sz w:val="21"/>
                <w:szCs w:val="21"/>
              </w:rPr>
              <w:t>non-academic</w:t>
            </w:r>
            <w:r w:rsidRPr="007C2B9A">
              <w:rPr>
                <w:sz w:val="21"/>
                <w:szCs w:val="21"/>
              </w:rPr>
              <w:t xml:space="preserve"> services into student learning. This may include things like inviting the Library, Writing Center, or other </w:t>
            </w:r>
            <w:r>
              <w:rPr>
                <w:sz w:val="21"/>
                <w:szCs w:val="21"/>
              </w:rPr>
              <w:t xml:space="preserve">co-curricular and </w:t>
            </w:r>
            <w:r w:rsidRPr="007C2B9A">
              <w:rPr>
                <w:sz w:val="21"/>
                <w:szCs w:val="21"/>
              </w:rPr>
              <w:t xml:space="preserve">student services to conduct workshops in courses; referring students to </w:t>
            </w:r>
            <w:r>
              <w:rPr>
                <w:sz w:val="21"/>
                <w:szCs w:val="21"/>
              </w:rPr>
              <w:t>the Wellness Center</w:t>
            </w:r>
            <w:r w:rsidRPr="007C2B9A">
              <w:rPr>
                <w:sz w:val="21"/>
                <w:szCs w:val="21"/>
              </w:rPr>
              <w:t>; or establishing student internship programs</w:t>
            </w:r>
            <w:r>
              <w:rPr>
                <w:sz w:val="21"/>
                <w:szCs w:val="21"/>
              </w:rPr>
              <w:t xml:space="preserve"> in a </w:t>
            </w:r>
            <w:proofErr w:type="gramStart"/>
            <w:r>
              <w:rPr>
                <w:sz w:val="21"/>
                <w:szCs w:val="21"/>
              </w:rPr>
              <w:t>non-academic settings</w:t>
            </w:r>
            <w:proofErr w:type="gramEnd"/>
            <w:r w:rsidRPr="007C2B9A">
              <w:rPr>
                <w:sz w:val="21"/>
                <w:szCs w:val="21"/>
              </w:rPr>
              <w:t>.</w:t>
            </w:r>
          </w:p>
        </w:tc>
        <w:tc>
          <w:tcPr>
            <w:tcW w:w="4680" w:type="dxa"/>
            <w:tcBorders>
              <w:bottom w:val="single" w:sz="4" w:space="0" w:color="BFBFBF" w:themeColor="background1" w:themeShade="BF"/>
            </w:tcBorders>
          </w:tcPr>
          <w:p w14:paraId="77CA9829" w14:textId="77777777" w:rsidR="00FF2A90" w:rsidRPr="007C2B9A" w:rsidRDefault="00FF2A90" w:rsidP="006A4457">
            <w:pPr>
              <w:rPr>
                <w:sz w:val="21"/>
                <w:szCs w:val="21"/>
              </w:rPr>
            </w:pPr>
          </w:p>
        </w:tc>
      </w:tr>
      <w:tr w:rsidR="00FF2A90" w:rsidRPr="007C2B9A" w14:paraId="3F056EB9" w14:textId="77777777" w:rsidTr="00182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5"/>
        </w:trPr>
        <w:tc>
          <w:tcPr>
            <w:tcW w:w="97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20389C" w14:textId="77777777" w:rsidR="00FF2A90" w:rsidRPr="007C2B9A" w:rsidRDefault="00FF2A90" w:rsidP="00FF2A90">
            <w:pPr>
              <w:pStyle w:val="ListParagraph"/>
              <w:numPr>
                <w:ilvl w:val="0"/>
                <w:numId w:val="6"/>
              </w:numPr>
              <w:rPr>
                <w:sz w:val="21"/>
                <w:szCs w:val="21"/>
              </w:rPr>
            </w:pPr>
            <w:r w:rsidRPr="007C2B9A">
              <w:rPr>
                <w:sz w:val="21"/>
                <w:szCs w:val="21"/>
              </w:rPr>
              <w:lastRenderedPageBreak/>
              <w:t xml:space="preserve">Please describe how the program used insights gained from assessment to partner with other </w:t>
            </w:r>
            <w:r w:rsidRPr="007C2B9A">
              <w:rPr>
                <w:b/>
                <w:sz w:val="21"/>
                <w:szCs w:val="21"/>
              </w:rPr>
              <w:t>academic</w:t>
            </w:r>
            <w:r w:rsidRPr="007C2B9A">
              <w:rPr>
                <w:sz w:val="21"/>
                <w:szCs w:val="21"/>
              </w:rPr>
              <w:t xml:space="preserve"> programs, including those at other universities. This may include things like articulation agreements, reverse transfers, joint degrees, collaborations with faculty in other departments to study an issue of interest, organizing professional development activities, collaborating for program development, etc.</w:t>
            </w:r>
          </w:p>
        </w:tc>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288865" w14:textId="77777777" w:rsidR="00FF2A90" w:rsidRPr="007C2B9A" w:rsidRDefault="00FF2A90" w:rsidP="006A4457">
            <w:pPr>
              <w:rPr>
                <w:sz w:val="21"/>
                <w:szCs w:val="21"/>
              </w:rPr>
            </w:pPr>
          </w:p>
        </w:tc>
      </w:tr>
      <w:tr w:rsidR="00FF2A90" w:rsidRPr="007C2B9A" w14:paraId="44750DD5" w14:textId="77777777" w:rsidTr="00182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97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75757D" w14:textId="77777777" w:rsidR="00FF2A90" w:rsidRPr="007C2B9A" w:rsidRDefault="00FF2A90" w:rsidP="00FF2A90">
            <w:pPr>
              <w:pStyle w:val="ListParagraph"/>
              <w:numPr>
                <w:ilvl w:val="0"/>
                <w:numId w:val="6"/>
              </w:numPr>
              <w:rPr>
                <w:sz w:val="21"/>
                <w:szCs w:val="21"/>
              </w:rPr>
            </w:pPr>
            <w:r w:rsidRPr="007C2B9A">
              <w:rPr>
                <w:sz w:val="21"/>
                <w:szCs w:val="21"/>
              </w:rPr>
              <w:t xml:space="preserve">Notable </w:t>
            </w:r>
            <w:r w:rsidRPr="00854EF7">
              <w:rPr>
                <w:b/>
                <w:bCs/>
                <w:sz w:val="21"/>
                <w:szCs w:val="21"/>
              </w:rPr>
              <w:t>program</w:t>
            </w:r>
            <w:r w:rsidRPr="007C2B9A">
              <w:rPr>
                <w:sz w:val="21"/>
                <w:szCs w:val="21"/>
              </w:rPr>
              <w:t xml:space="preserve"> accomplishments, e.g. grants, faculty publications, program proposals, etc.</w:t>
            </w:r>
          </w:p>
        </w:tc>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2924CA" w14:textId="77777777" w:rsidR="00FF2A90" w:rsidRPr="007C2B9A" w:rsidRDefault="00FF2A90" w:rsidP="006A4457">
            <w:pPr>
              <w:rPr>
                <w:sz w:val="21"/>
                <w:szCs w:val="21"/>
              </w:rPr>
            </w:pPr>
          </w:p>
        </w:tc>
      </w:tr>
    </w:tbl>
    <w:tbl>
      <w:tblPr>
        <w:tblStyle w:val="TableGrid"/>
        <w:tblW w:w="144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400"/>
      </w:tblGrid>
      <w:tr w:rsidR="00FF2A90" w:rsidRPr="007B6FE7" w14:paraId="7DF1722F" w14:textId="77777777" w:rsidTr="00FF2A90">
        <w:trPr>
          <w:trHeight w:val="283"/>
        </w:trPr>
        <w:tc>
          <w:tcPr>
            <w:tcW w:w="14400" w:type="dxa"/>
            <w:shd w:val="clear" w:color="auto" w:fill="0F4761" w:themeFill="accent1" w:themeFillShade="BF"/>
          </w:tcPr>
          <w:p w14:paraId="59A083E9" w14:textId="77777777" w:rsidR="00FF2A90" w:rsidRPr="007B6FE7" w:rsidRDefault="00FF2A90" w:rsidP="006A4457">
            <w:pPr>
              <w:jc w:val="center"/>
              <w:rPr>
                <w:b/>
                <w:color w:val="FFFFFF" w:themeColor="background1"/>
                <w:sz w:val="21"/>
                <w:szCs w:val="21"/>
              </w:rPr>
            </w:pPr>
            <w:r w:rsidRPr="007B6FE7">
              <w:rPr>
                <w:b/>
                <w:color w:val="FFFFFF" w:themeColor="background1"/>
                <w:sz w:val="21"/>
                <w:szCs w:val="21"/>
              </w:rPr>
              <w:t xml:space="preserve">Section 5: </w:t>
            </w:r>
            <w:r>
              <w:rPr>
                <w:b/>
                <w:color w:val="FFFFFF" w:themeColor="background1"/>
                <w:sz w:val="21"/>
                <w:szCs w:val="21"/>
              </w:rPr>
              <w:t>Communicating and Maintaining PSLOs</w:t>
            </w:r>
          </w:p>
        </w:tc>
      </w:tr>
    </w:tbl>
    <w:tbl>
      <w:tblPr>
        <w:tblStyle w:val="TableGrid2"/>
        <w:tblW w:w="144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864"/>
        <w:gridCol w:w="6536"/>
      </w:tblGrid>
      <w:tr w:rsidR="00FF2A90" w:rsidRPr="007C2B9A" w14:paraId="79E6B254" w14:textId="77777777" w:rsidTr="00FF2A90">
        <w:trPr>
          <w:trHeight w:val="323"/>
        </w:trPr>
        <w:tc>
          <w:tcPr>
            <w:tcW w:w="7864" w:type="dxa"/>
          </w:tcPr>
          <w:p w14:paraId="32B66E89" w14:textId="77777777" w:rsidR="00FF2A90" w:rsidRPr="007C2B9A" w:rsidRDefault="00FF2A90" w:rsidP="00FF2A90">
            <w:pPr>
              <w:pStyle w:val="ListParagraph"/>
              <w:numPr>
                <w:ilvl w:val="0"/>
                <w:numId w:val="7"/>
              </w:numPr>
              <w:rPr>
                <w:sz w:val="21"/>
                <w:szCs w:val="21"/>
              </w:rPr>
            </w:pPr>
            <w:r w:rsidRPr="007C2B9A">
              <w:rPr>
                <w:sz w:val="21"/>
                <w:szCs w:val="21"/>
              </w:rPr>
              <w:t xml:space="preserve">When were </w:t>
            </w:r>
            <w:r>
              <w:rPr>
                <w:sz w:val="21"/>
                <w:szCs w:val="21"/>
              </w:rPr>
              <w:t>P</w:t>
            </w:r>
            <w:r w:rsidRPr="007C2B9A">
              <w:rPr>
                <w:sz w:val="21"/>
                <w:szCs w:val="21"/>
              </w:rPr>
              <w:t xml:space="preserve">SLOs </w:t>
            </w:r>
            <w:r>
              <w:rPr>
                <w:sz w:val="21"/>
                <w:szCs w:val="21"/>
              </w:rPr>
              <w:t xml:space="preserve">last </w:t>
            </w:r>
            <w:r w:rsidRPr="007C2B9A">
              <w:rPr>
                <w:sz w:val="21"/>
                <w:szCs w:val="21"/>
              </w:rPr>
              <w:t xml:space="preserve">reviewed by </w:t>
            </w:r>
            <w:r>
              <w:rPr>
                <w:sz w:val="21"/>
                <w:szCs w:val="21"/>
              </w:rPr>
              <w:t xml:space="preserve">all </w:t>
            </w:r>
            <w:r w:rsidRPr="007C2B9A">
              <w:rPr>
                <w:sz w:val="21"/>
                <w:szCs w:val="21"/>
              </w:rPr>
              <w:t>program faculty?</w:t>
            </w:r>
          </w:p>
        </w:tc>
        <w:tc>
          <w:tcPr>
            <w:tcW w:w="6536" w:type="dxa"/>
          </w:tcPr>
          <w:p w14:paraId="1BBB422E" w14:textId="77777777" w:rsidR="00FF2A90" w:rsidRPr="007C2B9A" w:rsidRDefault="00FF2A90" w:rsidP="006A4457">
            <w:pPr>
              <w:rPr>
                <w:sz w:val="21"/>
                <w:szCs w:val="21"/>
              </w:rPr>
            </w:pPr>
          </w:p>
        </w:tc>
      </w:tr>
      <w:tr w:rsidR="00FF2A90" w:rsidRPr="007C2B9A" w14:paraId="1E58DD66" w14:textId="77777777" w:rsidTr="00FF2A90">
        <w:trPr>
          <w:trHeight w:val="350"/>
        </w:trPr>
        <w:tc>
          <w:tcPr>
            <w:tcW w:w="7864" w:type="dxa"/>
          </w:tcPr>
          <w:p w14:paraId="225435A1" w14:textId="77777777" w:rsidR="00FF2A90" w:rsidRPr="007C2B9A" w:rsidRDefault="00FF2A90" w:rsidP="00FF2A90">
            <w:pPr>
              <w:pStyle w:val="ListParagraph"/>
              <w:numPr>
                <w:ilvl w:val="0"/>
                <w:numId w:val="7"/>
              </w:numPr>
              <w:rPr>
                <w:sz w:val="21"/>
                <w:szCs w:val="21"/>
              </w:rPr>
            </w:pPr>
            <w:r w:rsidRPr="007C2B9A">
              <w:rPr>
                <w:sz w:val="21"/>
                <w:szCs w:val="21"/>
              </w:rPr>
              <w:t>When</w:t>
            </w:r>
            <w:r>
              <w:rPr>
                <w:sz w:val="21"/>
                <w:szCs w:val="21"/>
              </w:rPr>
              <w:t xml:space="preserve"> and how</w:t>
            </w:r>
            <w:r w:rsidRPr="007C2B9A">
              <w:rPr>
                <w:sz w:val="21"/>
                <w:szCs w:val="21"/>
              </w:rPr>
              <w:t xml:space="preserve"> are </w:t>
            </w:r>
            <w:r>
              <w:rPr>
                <w:sz w:val="21"/>
                <w:szCs w:val="21"/>
              </w:rPr>
              <w:t>P</w:t>
            </w:r>
            <w:r w:rsidRPr="007C2B9A">
              <w:rPr>
                <w:sz w:val="21"/>
                <w:szCs w:val="21"/>
              </w:rPr>
              <w:t>SLOs made available to students</w:t>
            </w:r>
            <w:r>
              <w:rPr>
                <w:sz w:val="21"/>
                <w:szCs w:val="21"/>
              </w:rPr>
              <w:t xml:space="preserve"> </w:t>
            </w:r>
            <w:r w:rsidRPr="007C2B9A">
              <w:rPr>
                <w:sz w:val="21"/>
                <w:szCs w:val="21"/>
              </w:rPr>
              <w:t>(include URL, if available)?</w:t>
            </w:r>
          </w:p>
        </w:tc>
        <w:tc>
          <w:tcPr>
            <w:tcW w:w="6536" w:type="dxa"/>
          </w:tcPr>
          <w:p w14:paraId="139A37BC" w14:textId="77777777" w:rsidR="00FF2A90" w:rsidRPr="007C2B9A" w:rsidRDefault="00FF2A90" w:rsidP="006A4457">
            <w:pPr>
              <w:rPr>
                <w:sz w:val="21"/>
                <w:szCs w:val="21"/>
              </w:rPr>
            </w:pPr>
          </w:p>
        </w:tc>
      </w:tr>
      <w:tr w:rsidR="00FF2A90" w:rsidRPr="007C2B9A" w14:paraId="65752890" w14:textId="77777777" w:rsidTr="00FF2A90">
        <w:trPr>
          <w:trHeight w:val="530"/>
        </w:trPr>
        <w:tc>
          <w:tcPr>
            <w:tcW w:w="7864" w:type="dxa"/>
          </w:tcPr>
          <w:p w14:paraId="52324B13" w14:textId="77777777" w:rsidR="00FF2A90" w:rsidRPr="007C2B9A" w:rsidRDefault="00FF2A90" w:rsidP="00FF2A90">
            <w:pPr>
              <w:pStyle w:val="ListParagraph"/>
              <w:numPr>
                <w:ilvl w:val="0"/>
                <w:numId w:val="7"/>
              </w:numPr>
              <w:rPr>
                <w:sz w:val="21"/>
                <w:szCs w:val="21"/>
              </w:rPr>
            </w:pPr>
            <w:r w:rsidRPr="007C2B9A">
              <w:rPr>
                <w:sz w:val="21"/>
                <w:szCs w:val="21"/>
              </w:rPr>
              <w:t xml:space="preserve">How does the program ensure that </w:t>
            </w:r>
            <w:r>
              <w:rPr>
                <w:sz w:val="21"/>
                <w:szCs w:val="21"/>
              </w:rPr>
              <w:t>P</w:t>
            </w:r>
            <w:r w:rsidRPr="007C2B9A">
              <w:rPr>
                <w:sz w:val="21"/>
                <w:szCs w:val="21"/>
              </w:rPr>
              <w:t>SLOs are linked to course-level learning objectives?</w:t>
            </w:r>
            <w:r>
              <w:rPr>
                <w:sz w:val="21"/>
                <w:szCs w:val="21"/>
              </w:rPr>
              <w:t xml:space="preserve"> How are the linkages communicated to students?</w:t>
            </w:r>
          </w:p>
        </w:tc>
        <w:tc>
          <w:tcPr>
            <w:tcW w:w="6536" w:type="dxa"/>
          </w:tcPr>
          <w:p w14:paraId="6E76FA81" w14:textId="77777777" w:rsidR="00FF2A90" w:rsidRPr="007C2B9A" w:rsidRDefault="00FF2A90" w:rsidP="006A4457">
            <w:pPr>
              <w:rPr>
                <w:sz w:val="21"/>
                <w:szCs w:val="21"/>
              </w:rPr>
            </w:pPr>
          </w:p>
        </w:tc>
      </w:tr>
    </w:tbl>
    <w:tbl>
      <w:tblPr>
        <w:tblStyle w:val="TableGrid3"/>
        <w:tblW w:w="1440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620"/>
        <w:gridCol w:w="3780"/>
      </w:tblGrid>
      <w:tr w:rsidR="00FF2A90" w:rsidRPr="007B6FE7" w14:paraId="14D9EBE9" w14:textId="77777777" w:rsidTr="00FF2A90">
        <w:trPr>
          <w:trHeight w:val="251"/>
        </w:trPr>
        <w:tc>
          <w:tcPr>
            <w:tcW w:w="14400" w:type="dxa"/>
            <w:gridSpan w:val="2"/>
            <w:shd w:val="clear" w:color="auto" w:fill="0F4761" w:themeFill="accent1" w:themeFillShade="BF"/>
          </w:tcPr>
          <w:p w14:paraId="5AA20656" w14:textId="77777777" w:rsidR="00FF2A90" w:rsidRPr="007B6FE7" w:rsidRDefault="00FF2A90" w:rsidP="006A4457">
            <w:pPr>
              <w:jc w:val="center"/>
              <w:rPr>
                <w:b/>
                <w:color w:val="FFFFFF" w:themeColor="background1"/>
                <w:sz w:val="21"/>
                <w:szCs w:val="21"/>
              </w:rPr>
            </w:pPr>
            <w:r w:rsidRPr="007B6FE7">
              <w:rPr>
                <w:b/>
                <w:color w:val="FFFFFF" w:themeColor="background1"/>
                <w:sz w:val="21"/>
                <w:szCs w:val="21"/>
              </w:rPr>
              <w:t>Section 6: Assessment Materials</w:t>
            </w:r>
          </w:p>
        </w:tc>
      </w:tr>
      <w:tr w:rsidR="00FF2A90" w:rsidRPr="007C2B9A" w14:paraId="222E2E29" w14:textId="77777777" w:rsidTr="00FF2A9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32"/>
        </w:trPr>
        <w:tc>
          <w:tcPr>
            <w:tcW w:w="14400" w:type="dxa"/>
            <w:gridSpan w:val="2"/>
          </w:tcPr>
          <w:p w14:paraId="073BF4E2" w14:textId="77777777" w:rsidR="00FF2A90" w:rsidRPr="007C2B9A" w:rsidRDefault="00FF2A90" w:rsidP="006A4457">
            <w:pPr>
              <w:rPr>
                <w:sz w:val="21"/>
                <w:szCs w:val="21"/>
              </w:rPr>
            </w:pPr>
            <w:r w:rsidRPr="007C2B9A">
              <w:rPr>
                <w:sz w:val="21"/>
                <w:szCs w:val="21"/>
              </w:rPr>
              <w:t xml:space="preserve">Select all relevant assessment-related items the program has developed. </w:t>
            </w:r>
            <w:r>
              <w:rPr>
                <w:sz w:val="21"/>
                <w:szCs w:val="21"/>
              </w:rPr>
              <w:t>Please share those</w:t>
            </w:r>
            <w:r w:rsidRPr="007C2B9A">
              <w:rPr>
                <w:sz w:val="21"/>
                <w:szCs w:val="21"/>
              </w:rPr>
              <w:t xml:space="preserve"> documents </w:t>
            </w:r>
            <w:r>
              <w:rPr>
                <w:sz w:val="21"/>
                <w:szCs w:val="21"/>
              </w:rPr>
              <w:t xml:space="preserve">so we may </w:t>
            </w:r>
            <w:r w:rsidRPr="007C2B9A">
              <w:rPr>
                <w:sz w:val="21"/>
                <w:szCs w:val="21"/>
              </w:rPr>
              <w:t xml:space="preserve">archive </w:t>
            </w:r>
            <w:r>
              <w:rPr>
                <w:sz w:val="21"/>
                <w:szCs w:val="21"/>
              </w:rPr>
              <w:t>them for you</w:t>
            </w:r>
            <w:r w:rsidRPr="007C2B9A">
              <w:rPr>
                <w:sz w:val="21"/>
                <w:szCs w:val="21"/>
              </w:rPr>
              <w:t>.</w:t>
            </w:r>
          </w:p>
        </w:tc>
      </w:tr>
      <w:tr w:rsidR="00FF2A90" w:rsidRPr="007C2B9A" w14:paraId="70F040BA" w14:textId="77777777" w:rsidTr="00FF2A9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889"/>
        </w:trPr>
        <w:tc>
          <w:tcPr>
            <w:tcW w:w="14400" w:type="dxa"/>
            <w:gridSpan w:val="2"/>
          </w:tcPr>
          <w:p w14:paraId="60ADAD3D" w14:textId="77777777" w:rsidR="00FF2A90" w:rsidRPr="007C2B9A" w:rsidRDefault="00FF2A90" w:rsidP="00FF2A90">
            <w:pPr>
              <w:pStyle w:val="ListParagraph"/>
              <w:numPr>
                <w:ilvl w:val="0"/>
                <w:numId w:val="8"/>
              </w:numPr>
              <w:rPr>
                <w:sz w:val="21"/>
                <w:szCs w:val="21"/>
              </w:rPr>
            </w:pPr>
            <w:r w:rsidRPr="007C2B9A">
              <w:rPr>
                <w:sz w:val="21"/>
                <w:szCs w:val="21"/>
              </w:rPr>
              <w:t>Curriculum Map</w:t>
            </w:r>
          </w:p>
          <w:p w14:paraId="01DBEEE8" w14:textId="77777777" w:rsidR="00FF2A90" w:rsidRPr="007C2B9A" w:rsidRDefault="00FF2A90" w:rsidP="00FF2A90">
            <w:pPr>
              <w:pStyle w:val="ListParagraph"/>
              <w:numPr>
                <w:ilvl w:val="0"/>
                <w:numId w:val="8"/>
              </w:numPr>
              <w:rPr>
                <w:sz w:val="21"/>
                <w:szCs w:val="21"/>
              </w:rPr>
            </w:pPr>
            <w:r w:rsidRPr="007C2B9A">
              <w:rPr>
                <w:sz w:val="21"/>
                <w:szCs w:val="21"/>
              </w:rPr>
              <w:t>Student or Program Handbook</w:t>
            </w:r>
          </w:p>
          <w:p w14:paraId="6D68E36A" w14:textId="77777777" w:rsidR="00FF2A90" w:rsidRPr="007C2B9A" w:rsidRDefault="00FF2A90" w:rsidP="00FF2A90">
            <w:pPr>
              <w:pStyle w:val="ListParagraph"/>
              <w:numPr>
                <w:ilvl w:val="0"/>
                <w:numId w:val="8"/>
              </w:numPr>
              <w:rPr>
                <w:sz w:val="21"/>
                <w:szCs w:val="21"/>
              </w:rPr>
            </w:pPr>
            <w:r w:rsidRPr="007C2B9A">
              <w:rPr>
                <w:sz w:val="21"/>
                <w:szCs w:val="21"/>
              </w:rPr>
              <w:t>A program-level conflict-resolution policy for students</w:t>
            </w:r>
          </w:p>
          <w:p w14:paraId="6BE94EFF" w14:textId="77777777" w:rsidR="00FF2A90" w:rsidRPr="007C2B9A" w:rsidRDefault="00FF2A90" w:rsidP="00FF2A90">
            <w:pPr>
              <w:pStyle w:val="ListParagraph"/>
              <w:numPr>
                <w:ilvl w:val="0"/>
                <w:numId w:val="8"/>
              </w:numPr>
              <w:rPr>
                <w:sz w:val="21"/>
                <w:szCs w:val="21"/>
              </w:rPr>
            </w:pPr>
            <w:r w:rsidRPr="007C2B9A">
              <w:rPr>
                <w:sz w:val="21"/>
                <w:szCs w:val="21"/>
              </w:rPr>
              <w:t xml:space="preserve">Direct measures e.g. rubrics, internship supervision evaluation forms, etc. </w:t>
            </w:r>
          </w:p>
          <w:p w14:paraId="7088765C" w14:textId="77777777" w:rsidR="00FF2A90" w:rsidRPr="007C2B9A" w:rsidRDefault="00FF2A90" w:rsidP="00FF2A90">
            <w:pPr>
              <w:pStyle w:val="ListParagraph"/>
              <w:numPr>
                <w:ilvl w:val="0"/>
                <w:numId w:val="8"/>
              </w:numPr>
              <w:rPr>
                <w:sz w:val="21"/>
                <w:szCs w:val="21"/>
              </w:rPr>
            </w:pPr>
            <w:r w:rsidRPr="007C2B9A">
              <w:rPr>
                <w:sz w:val="21"/>
                <w:szCs w:val="21"/>
              </w:rPr>
              <w:t>Indirect measures e.g. surveys, student feedback forms, etc.</w:t>
            </w:r>
          </w:p>
          <w:p w14:paraId="3E318CA7" w14:textId="77777777" w:rsidR="00FF2A90" w:rsidRPr="007C2B9A" w:rsidRDefault="00FF2A90" w:rsidP="00FF2A90">
            <w:pPr>
              <w:pStyle w:val="ListParagraph"/>
              <w:numPr>
                <w:ilvl w:val="0"/>
                <w:numId w:val="8"/>
              </w:numPr>
              <w:rPr>
                <w:sz w:val="21"/>
                <w:szCs w:val="21"/>
              </w:rPr>
            </w:pPr>
            <w:r w:rsidRPr="007C2B9A">
              <w:rPr>
                <w:sz w:val="21"/>
                <w:szCs w:val="21"/>
              </w:rPr>
              <w:t>Products from assessment meetings or retreats, e.g. revised assessment plans, documents, measures, or handbooks, etc.</w:t>
            </w:r>
          </w:p>
          <w:p w14:paraId="0DEDA56F" w14:textId="77777777" w:rsidR="00FF2A90" w:rsidRPr="007C2B9A" w:rsidRDefault="00FF2A90" w:rsidP="00FF2A90">
            <w:pPr>
              <w:pStyle w:val="ListParagraph"/>
              <w:numPr>
                <w:ilvl w:val="0"/>
                <w:numId w:val="8"/>
              </w:numPr>
              <w:rPr>
                <w:sz w:val="21"/>
                <w:szCs w:val="21"/>
              </w:rPr>
            </w:pPr>
            <w:r w:rsidRPr="007C2B9A">
              <w:rPr>
                <w:sz w:val="21"/>
                <w:szCs w:val="21"/>
              </w:rPr>
              <w:t>Other (please specify):</w:t>
            </w:r>
            <w:r>
              <w:rPr>
                <w:sz w:val="21"/>
                <w:szCs w:val="21"/>
              </w:rPr>
              <w:t xml:space="preserve"> </w:t>
            </w:r>
            <w:r w:rsidRPr="007C2B9A">
              <w:rPr>
                <w:sz w:val="21"/>
                <w:szCs w:val="21"/>
              </w:rPr>
              <w:t>__</w:t>
            </w:r>
            <w:r>
              <w:rPr>
                <w:sz w:val="21"/>
                <w:szCs w:val="21"/>
              </w:rPr>
              <w:t>_______________________________________________________________________________________</w:t>
            </w:r>
            <w:r w:rsidRPr="007C2B9A">
              <w:rPr>
                <w:sz w:val="21"/>
                <w:szCs w:val="21"/>
              </w:rPr>
              <w:t>____</w:t>
            </w:r>
          </w:p>
        </w:tc>
      </w:tr>
      <w:tr w:rsidR="00FF2A90" w:rsidRPr="007B6FE7" w14:paraId="566CFBC3" w14:textId="77777777" w:rsidTr="00FF2A90">
        <w:trPr>
          <w:trHeight w:val="283"/>
        </w:trPr>
        <w:tc>
          <w:tcPr>
            <w:tcW w:w="14400" w:type="dxa"/>
            <w:gridSpan w:val="2"/>
            <w:shd w:val="clear" w:color="auto" w:fill="0F4761" w:themeFill="accent1" w:themeFillShade="BF"/>
          </w:tcPr>
          <w:p w14:paraId="4BF0229F" w14:textId="77777777" w:rsidR="00FF2A90" w:rsidRPr="007B6FE7" w:rsidRDefault="00FF2A90" w:rsidP="006A4457">
            <w:pPr>
              <w:jc w:val="center"/>
              <w:rPr>
                <w:b/>
                <w:color w:val="FFFFFF" w:themeColor="background1"/>
                <w:sz w:val="21"/>
                <w:szCs w:val="21"/>
              </w:rPr>
            </w:pPr>
            <w:r w:rsidRPr="007B6FE7">
              <w:rPr>
                <w:b/>
                <w:color w:val="FFFFFF" w:themeColor="background1"/>
                <w:sz w:val="21"/>
                <w:szCs w:val="21"/>
              </w:rPr>
              <w:t xml:space="preserve">  Section 7: Assessment Support</w:t>
            </w:r>
          </w:p>
        </w:tc>
      </w:tr>
      <w:tr w:rsidR="00FF2A90" w:rsidRPr="007C2B9A" w14:paraId="083AA839" w14:textId="77777777" w:rsidTr="00FF2A9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637"/>
        </w:trPr>
        <w:tc>
          <w:tcPr>
            <w:tcW w:w="10620" w:type="dxa"/>
            <w:tcBorders>
              <w:bottom w:val="single" w:sz="4" w:space="0" w:color="BFBFBF" w:themeColor="background1" w:themeShade="BF"/>
            </w:tcBorders>
          </w:tcPr>
          <w:p w14:paraId="2E03450D" w14:textId="77777777" w:rsidR="00FF2A90" w:rsidRPr="007C2B9A" w:rsidRDefault="00FF2A90" w:rsidP="00FF2A90">
            <w:pPr>
              <w:pStyle w:val="ListParagraph"/>
              <w:numPr>
                <w:ilvl w:val="0"/>
                <w:numId w:val="9"/>
              </w:numPr>
              <w:rPr>
                <w:sz w:val="21"/>
                <w:szCs w:val="21"/>
              </w:rPr>
            </w:pPr>
            <w:r w:rsidRPr="007C2B9A">
              <w:rPr>
                <w:sz w:val="21"/>
                <w:szCs w:val="21"/>
              </w:rPr>
              <w:t>What resource needs have your assessment efforts revealed?</w:t>
            </w:r>
          </w:p>
        </w:tc>
        <w:tc>
          <w:tcPr>
            <w:tcW w:w="3780" w:type="dxa"/>
            <w:tcBorders>
              <w:bottom w:val="single" w:sz="4" w:space="0" w:color="BFBFBF" w:themeColor="background1" w:themeShade="BF"/>
            </w:tcBorders>
          </w:tcPr>
          <w:p w14:paraId="4E7CDC10" w14:textId="77777777" w:rsidR="00FF2A90" w:rsidRPr="007C2B9A" w:rsidRDefault="00FF2A90" w:rsidP="006A4457">
            <w:pPr>
              <w:rPr>
                <w:sz w:val="21"/>
                <w:szCs w:val="21"/>
              </w:rPr>
            </w:pPr>
            <w:r w:rsidRPr="007C2B9A">
              <w:rPr>
                <w:sz w:val="21"/>
                <w:szCs w:val="21"/>
              </w:rPr>
              <w:t>Select all that apply:</w:t>
            </w:r>
          </w:p>
          <w:p w14:paraId="27133193" w14:textId="77777777" w:rsidR="00FF2A90" w:rsidRPr="007C2B9A" w:rsidRDefault="00FF2A90" w:rsidP="00FF2A90">
            <w:pPr>
              <w:pStyle w:val="ListParagraph"/>
              <w:numPr>
                <w:ilvl w:val="0"/>
                <w:numId w:val="10"/>
              </w:numPr>
              <w:rPr>
                <w:sz w:val="21"/>
                <w:szCs w:val="21"/>
              </w:rPr>
            </w:pPr>
            <w:r w:rsidRPr="007C2B9A">
              <w:rPr>
                <w:sz w:val="21"/>
                <w:szCs w:val="21"/>
              </w:rPr>
              <w:t>Facilities</w:t>
            </w:r>
          </w:p>
          <w:p w14:paraId="26618D20" w14:textId="77777777" w:rsidR="00FF2A90" w:rsidRPr="007C2B9A" w:rsidRDefault="00FF2A90" w:rsidP="00FF2A90">
            <w:pPr>
              <w:pStyle w:val="ListParagraph"/>
              <w:numPr>
                <w:ilvl w:val="0"/>
                <w:numId w:val="10"/>
              </w:numPr>
              <w:rPr>
                <w:sz w:val="21"/>
                <w:szCs w:val="21"/>
              </w:rPr>
            </w:pPr>
            <w:r w:rsidRPr="007C2B9A">
              <w:rPr>
                <w:sz w:val="21"/>
                <w:szCs w:val="21"/>
              </w:rPr>
              <w:t>Human Capital</w:t>
            </w:r>
          </w:p>
          <w:p w14:paraId="076FCB5C" w14:textId="77777777" w:rsidR="00FF2A90" w:rsidRPr="007C2B9A" w:rsidRDefault="00FF2A90" w:rsidP="00FF2A90">
            <w:pPr>
              <w:pStyle w:val="ListParagraph"/>
              <w:numPr>
                <w:ilvl w:val="0"/>
                <w:numId w:val="10"/>
              </w:numPr>
              <w:rPr>
                <w:sz w:val="21"/>
                <w:szCs w:val="21"/>
              </w:rPr>
            </w:pPr>
            <w:r w:rsidRPr="007C2B9A">
              <w:rPr>
                <w:sz w:val="21"/>
                <w:szCs w:val="21"/>
              </w:rPr>
              <w:t>IT/Software</w:t>
            </w:r>
          </w:p>
          <w:p w14:paraId="66D94DE1" w14:textId="77777777" w:rsidR="00FF2A90" w:rsidRPr="007C2B9A" w:rsidRDefault="00FF2A90" w:rsidP="00FF2A90">
            <w:pPr>
              <w:pStyle w:val="ListParagraph"/>
              <w:numPr>
                <w:ilvl w:val="0"/>
                <w:numId w:val="10"/>
              </w:numPr>
              <w:rPr>
                <w:sz w:val="21"/>
                <w:szCs w:val="21"/>
              </w:rPr>
            </w:pPr>
            <w:r w:rsidRPr="007C2B9A">
              <w:rPr>
                <w:sz w:val="21"/>
                <w:szCs w:val="21"/>
              </w:rPr>
              <w:t>Professional Development</w:t>
            </w:r>
          </w:p>
          <w:p w14:paraId="398D9930" w14:textId="77777777" w:rsidR="00FF2A90" w:rsidRPr="007C2B9A" w:rsidRDefault="00FF2A90" w:rsidP="00FF2A90">
            <w:pPr>
              <w:pStyle w:val="ListParagraph"/>
              <w:numPr>
                <w:ilvl w:val="0"/>
                <w:numId w:val="10"/>
              </w:numPr>
              <w:rPr>
                <w:sz w:val="21"/>
                <w:szCs w:val="21"/>
              </w:rPr>
            </w:pPr>
            <w:r w:rsidRPr="007C2B9A">
              <w:rPr>
                <w:sz w:val="21"/>
                <w:szCs w:val="21"/>
              </w:rPr>
              <w:t>Other (please specify):</w:t>
            </w:r>
            <w:r>
              <w:rPr>
                <w:sz w:val="21"/>
                <w:szCs w:val="21"/>
              </w:rPr>
              <w:t xml:space="preserve"> </w:t>
            </w:r>
            <w:r w:rsidRPr="007C2B9A">
              <w:rPr>
                <w:sz w:val="21"/>
                <w:szCs w:val="21"/>
              </w:rPr>
              <w:t>__</w:t>
            </w:r>
            <w:r>
              <w:rPr>
                <w:sz w:val="21"/>
                <w:szCs w:val="21"/>
              </w:rPr>
              <w:t>___</w:t>
            </w:r>
          </w:p>
        </w:tc>
      </w:tr>
      <w:tr w:rsidR="00FF2A90" w:rsidRPr="007C2B9A" w14:paraId="18A80A7C" w14:textId="77777777" w:rsidTr="00FF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0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5447C1" w14:textId="77777777" w:rsidR="00FF2A90" w:rsidRPr="007C2B9A" w:rsidRDefault="00FF2A90" w:rsidP="00FF2A90">
            <w:pPr>
              <w:pStyle w:val="ListParagraph"/>
              <w:numPr>
                <w:ilvl w:val="0"/>
                <w:numId w:val="9"/>
              </w:numPr>
              <w:rPr>
                <w:sz w:val="21"/>
                <w:szCs w:val="21"/>
              </w:rPr>
            </w:pPr>
            <w:r w:rsidRPr="007C2B9A">
              <w:rPr>
                <w:sz w:val="21"/>
                <w:szCs w:val="21"/>
              </w:rPr>
              <w:t>Please explain your selections in the previous question.</w:t>
            </w:r>
          </w:p>
        </w:tc>
        <w:tc>
          <w:tcPr>
            <w:tcW w:w="37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51A808" w14:textId="77777777" w:rsidR="00FF2A90" w:rsidRPr="007C2B9A" w:rsidRDefault="00FF2A90" w:rsidP="006A4457">
            <w:pPr>
              <w:rPr>
                <w:sz w:val="21"/>
                <w:szCs w:val="21"/>
              </w:rPr>
            </w:pPr>
          </w:p>
        </w:tc>
      </w:tr>
      <w:tr w:rsidR="00FF2A90" w:rsidRPr="007C2B9A" w14:paraId="6B40EF8D" w14:textId="77777777" w:rsidTr="00FF2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10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A6E6C8" w14:textId="77777777" w:rsidR="00FF2A90" w:rsidRPr="007C2B9A" w:rsidRDefault="00FF2A90" w:rsidP="00FF2A90">
            <w:pPr>
              <w:pStyle w:val="ListParagraph"/>
              <w:numPr>
                <w:ilvl w:val="0"/>
                <w:numId w:val="9"/>
              </w:numPr>
              <w:rPr>
                <w:sz w:val="21"/>
                <w:szCs w:val="21"/>
              </w:rPr>
            </w:pPr>
            <w:r w:rsidRPr="007C2B9A">
              <w:rPr>
                <w:sz w:val="21"/>
                <w:szCs w:val="21"/>
              </w:rPr>
              <w:t>Please describe your program/unit assessment challenges</w:t>
            </w:r>
            <w:r>
              <w:rPr>
                <w:sz w:val="21"/>
                <w:szCs w:val="21"/>
              </w:rPr>
              <w:t xml:space="preserve"> and how the Office of Assessment can support you.</w:t>
            </w:r>
          </w:p>
        </w:tc>
        <w:tc>
          <w:tcPr>
            <w:tcW w:w="37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F02ED1" w14:textId="77777777" w:rsidR="00FF2A90" w:rsidRPr="007C2B9A" w:rsidRDefault="00FF2A90" w:rsidP="006A4457">
            <w:pPr>
              <w:rPr>
                <w:sz w:val="21"/>
                <w:szCs w:val="21"/>
              </w:rPr>
            </w:pPr>
          </w:p>
        </w:tc>
      </w:tr>
    </w:tbl>
    <w:p w14:paraId="3532E1B2" w14:textId="77777777" w:rsidR="00182A50" w:rsidRDefault="00182A50" w:rsidP="00FF2A90">
      <w:pPr>
        <w:spacing w:after="0" w:line="240" w:lineRule="auto"/>
        <w:jc w:val="center"/>
        <w:rPr>
          <w:sz w:val="32"/>
          <w:szCs w:val="32"/>
        </w:rPr>
      </w:pPr>
    </w:p>
    <w:p w14:paraId="7C092BAC" w14:textId="77777777" w:rsidR="00FF2A90" w:rsidRDefault="00FF2A90" w:rsidP="00FF2A90">
      <w:pPr>
        <w:spacing w:after="0" w:line="240" w:lineRule="auto"/>
        <w:jc w:val="center"/>
        <w:rPr>
          <w:sz w:val="32"/>
          <w:szCs w:val="32"/>
        </w:rPr>
      </w:pPr>
      <w:r>
        <w:rPr>
          <w:sz w:val="32"/>
          <w:szCs w:val="32"/>
        </w:rPr>
        <w:t>Thank you for completing this report</w:t>
      </w:r>
      <w:r w:rsidRPr="003B6A6B">
        <w:rPr>
          <w:sz w:val="32"/>
          <w:szCs w:val="32"/>
        </w:rPr>
        <w:t>.</w:t>
      </w:r>
      <w:r>
        <w:rPr>
          <w:sz w:val="32"/>
          <w:szCs w:val="32"/>
        </w:rPr>
        <w:t xml:space="preserve"> </w:t>
      </w:r>
    </w:p>
    <w:p w14:paraId="06DD66AA" w14:textId="77777777" w:rsidR="00FF2A90" w:rsidRPr="003B264D" w:rsidRDefault="00FF2A90" w:rsidP="00FF2A90">
      <w:pPr>
        <w:rPr>
          <w:rFonts w:asciiTheme="majorHAnsi" w:eastAsiaTheme="majorEastAsia" w:hAnsiTheme="majorHAnsi" w:cstheme="majorBidi"/>
          <w:color w:val="0F4761" w:themeColor="accent1" w:themeShade="BF"/>
          <w:sz w:val="40"/>
          <w:szCs w:val="40"/>
        </w:rPr>
      </w:pPr>
      <w:bookmarkStart w:id="3" w:name="_GoBack"/>
      <w:bookmarkEnd w:id="3"/>
    </w:p>
    <w:sectPr w:rsidR="00FF2A90" w:rsidRPr="003B264D" w:rsidSect="00FF2A90">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BD5A7" w14:textId="77777777" w:rsidR="003B264D" w:rsidRDefault="003B264D" w:rsidP="0039459A">
      <w:pPr>
        <w:spacing w:after="0" w:line="240" w:lineRule="auto"/>
      </w:pPr>
      <w:r>
        <w:separator/>
      </w:r>
    </w:p>
  </w:endnote>
  <w:endnote w:type="continuationSeparator" w:id="0">
    <w:p w14:paraId="532156B3" w14:textId="77777777" w:rsidR="003B264D" w:rsidRDefault="003B264D" w:rsidP="0039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CCBAF" w14:textId="77777777" w:rsidR="0039459A" w:rsidRDefault="00394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96E17" w14:textId="77777777" w:rsidR="0039459A" w:rsidRDefault="00394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473A4" w14:textId="77777777" w:rsidR="0039459A" w:rsidRDefault="00394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B9758" w14:textId="77777777" w:rsidR="003B264D" w:rsidRDefault="003B264D" w:rsidP="0039459A">
      <w:pPr>
        <w:spacing w:after="0" w:line="240" w:lineRule="auto"/>
      </w:pPr>
      <w:r>
        <w:separator/>
      </w:r>
    </w:p>
  </w:footnote>
  <w:footnote w:type="continuationSeparator" w:id="0">
    <w:p w14:paraId="4DC5CBEC" w14:textId="77777777" w:rsidR="003B264D" w:rsidRDefault="003B264D" w:rsidP="00394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0F10" w14:textId="77777777" w:rsidR="0039459A" w:rsidRDefault="00394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329E" w14:textId="77777777" w:rsidR="0039459A" w:rsidRDefault="00394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D9EBA" w14:textId="77777777" w:rsidR="0039459A" w:rsidRDefault="00394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9484E"/>
    <w:multiLevelType w:val="hybridMultilevel"/>
    <w:tmpl w:val="3D38DF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503741"/>
    <w:multiLevelType w:val="hybridMultilevel"/>
    <w:tmpl w:val="CACA5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0328D"/>
    <w:multiLevelType w:val="hybridMultilevel"/>
    <w:tmpl w:val="35186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E202A"/>
    <w:multiLevelType w:val="hybridMultilevel"/>
    <w:tmpl w:val="70166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414711"/>
    <w:multiLevelType w:val="hybridMultilevel"/>
    <w:tmpl w:val="26061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AB2DDE"/>
    <w:multiLevelType w:val="hybridMultilevel"/>
    <w:tmpl w:val="E70AF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C137D6"/>
    <w:multiLevelType w:val="hybridMultilevel"/>
    <w:tmpl w:val="78D4B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414334"/>
    <w:multiLevelType w:val="hybridMultilevel"/>
    <w:tmpl w:val="A3E635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80552"/>
    <w:multiLevelType w:val="hybridMultilevel"/>
    <w:tmpl w:val="F5F2D828"/>
    <w:lvl w:ilvl="0" w:tplc="A95251A0">
      <w:start w:val="1"/>
      <w:numFmt w:val="decimal"/>
      <w:lvlText w:val="%1."/>
      <w:lvlJc w:val="left"/>
      <w:pPr>
        <w:ind w:left="720" w:hanging="360"/>
      </w:pPr>
      <w:rPr>
        <w:rFonts w:asciiTheme="minorHAnsi" w:eastAsiaTheme="minorHAnsi" w:hAnsiTheme="minorHAnsi" w:cstheme="minorBidi"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D52FA"/>
    <w:multiLevelType w:val="hybridMultilevel"/>
    <w:tmpl w:val="E904F9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B53880"/>
    <w:multiLevelType w:val="hybridMultilevel"/>
    <w:tmpl w:val="B06A5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C570A1"/>
    <w:multiLevelType w:val="hybridMultilevel"/>
    <w:tmpl w:val="E904F9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E51FA2"/>
    <w:multiLevelType w:val="hybridMultilevel"/>
    <w:tmpl w:val="390A8FEC"/>
    <w:lvl w:ilvl="0" w:tplc="A01248C6">
      <w:start w:val="1"/>
      <w:numFmt w:val="decimal"/>
      <w:lvlText w:val="%1."/>
      <w:lvlJc w:val="left"/>
      <w:pPr>
        <w:ind w:left="720" w:hanging="360"/>
      </w:pPr>
      <w:rPr>
        <w:rFonts w:asciiTheme="minorHAnsi" w:eastAsiaTheme="minorHAnsi" w:hAnsiTheme="minorHAnsi" w:cstheme="minorBidi"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9"/>
  </w:num>
  <w:num w:numId="6">
    <w:abstractNumId w:val="11"/>
  </w:num>
  <w:num w:numId="7">
    <w:abstractNumId w:val="10"/>
  </w:num>
  <w:num w:numId="8">
    <w:abstractNumId w:val="7"/>
  </w:num>
  <w:num w:numId="9">
    <w:abstractNumId w:val="0"/>
  </w:num>
  <w:num w:numId="10">
    <w:abstractNumId w:val="2"/>
  </w:num>
  <w:num w:numId="11">
    <w:abstractNumId w:val="3"/>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4D"/>
    <w:rsid w:val="00013963"/>
    <w:rsid w:val="00181A07"/>
    <w:rsid w:val="00182A50"/>
    <w:rsid w:val="0039459A"/>
    <w:rsid w:val="003A17AD"/>
    <w:rsid w:val="003B264D"/>
    <w:rsid w:val="006F0E80"/>
    <w:rsid w:val="00B16829"/>
    <w:rsid w:val="00BD7315"/>
    <w:rsid w:val="00BF14F9"/>
    <w:rsid w:val="00C46839"/>
    <w:rsid w:val="00C578C9"/>
    <w:rsid w:val="00D924A7"/>
    <w:rsid w:val="00E60F41"/>
    <w:rsid w:val="00E959FB"/>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997BE"/>
  <w15:chartTrackingRefBased/>
  <w15:docId w15:val="{6C1B97C5-ADDA-4448-8D70-67F620EB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A90"/>
  </w:style>
  <w:style w:type="paragraph" w:styleId="Heading1">
    <w:name w:val="heading 1"/>
    <w:basedOn w:val="Normal"/>
    <w:next w:val="Normal"/>
    <w:link w:val="Heading1Char"/>
    <w:uiPriority w:val="9"/>
    <w:qFormat/>
    <w:rsid w:val="00FF2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A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2A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A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A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A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A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A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A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A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A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2A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A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A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A90"/>
    <w:rPr>
      <w:rFonts w:eastAsiaTheme="majorEastAsia" w:cstheme="majorBidi"/>
      <w:color w:val="272727" w:themeColor="text1" w:themeTint="D8"/>
    </w:rPr>
  </w:style>
  <w:style w:type="paragraph" w:styleId="Title">
    <w:name w:val="Title"/>
    <w:basedOn w:val="Normal"/>
    <w:next w:val="Normal"/>
    <w:link w:val="TitleChar"/>
    <w:uiPriority w:val="10"/>
    <w:qFormat/>
    <w:rsid w:val="00FF2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A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A90"/>
    <w:pPr>
      <w:spacing w:before="160"/>
      <w:jc w:val="center"/>
    </w:pPr>
    <w:rPr>
      <w:i/>
      <w:iCs/>
      <w:color w:val="404040" w:themeColor="text1" w:themeTint="BF"/>
    </w:rPr>
  </w:style>
  <w:style w:type="character" w:customStyle="1" w:styleId="QuoteChar">
    <w:name w:val="Quote Char"/>
    <w:basedOn w:val="DefaultParagraphFont"/>
    <w:link w:val="Quote"/>
    <w:uiPriority w:val="29"/>
    <w:rsid w:val="00FF2A90"/>
    <w:rPr>
      <w:i/>
      <w:iCs/>
      <w:color w:val="404040" w:themeColor="text1" w:themeTint="BF"/>
    </w:rPr>
  </w:style>
  <w:style w:type="paragraph" w:styleId="ListParagraph">
    <w:name w:val="List Paragraph"/>
    <w:basedOn w:val="Normal"/>
    <w:uiPriority w:val="34"/>
    <w:qFormat/>
    <w:rsid w:val="00FF2A90"/>
    <w:pPr>
      <w:ind w:left="720"/>
      <w:contextualSpacing/>
    </w:pPr>
  </w:style>
  <w:style w:type="character" w:styleId="IntenseEmphasis">
    <w:name w:val="Intense Emphasis"/>
    <w:basedOn w:val="DefaultParagraphFont"/>
    <w:uiPriority w:val="21"/>
    <w:qFormat/>
    <w:rsid w:val="00FF2A90"/>
    <w:rPr>
      <w:i/>
      <w:iCs/>
      <w:color w:val="0F4761" w:themeColor="accent1" w:themeShade="BF"/>
    </w:rPr>
  </w:style>
  <w:style w:type="paragraph" w:styleId="IntenseQuote">
    <w:name w:val="Intense Quote"/>
    <w:basedOn w:val="Normal"/>
    <w:next w:val="Normal"/>
    <w:link w:val="IntenseQuoteChar"/>
    <w:uiPriority w:val="30"/>
    <w:qFormat/>
    <w:rsid w:val="00FF2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A90"/>
    <w:rPr>
      <w:i/>
      <w:iCs/>
      <w:color w:val="0F4761" w:themeColor="accent1" w:themeShade="BF"/>
    </w:rPr>
  </w:style>
  <w:style w:type="character" w:styleId="IntenseReference">
    <w:name w:val="Intense Reference"/>
    <w:basedOn w:val="DefaultParagraphFont"/>
    <w:uiPriority w:val="32"/>
    <w:qFormat/>
    <w:rsid w:val="00FF2A90"/>
    <w:rPr>
      <w:b/>
      <w:bCs/>
      <w:smallCaps/>
      <w:color w:val="0F4761" w:themeColor="accent1" w:themeShade="BF"/>
      <w:spacing w:val="5"/>
    </w:rPr>
  </w:style>
  <w:style w:type="table" w:styleId="TableGrid">
    <w:name w:val="Table Grid"/>
    <w:basedOn w:val="TableNormal"/>
    <w:uiPriority w:val="39"/>
    <w:rsid w:val="00FF2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F2A90"/>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FF2A90"/>
    <w:rPr>
      <w:rFonts w:eastAsiaTheme="minorEastAsia"/>
      <w:kern w:val="0"/>
      <w:sz w:val="22"/>
      <w:szCs w:val="22"/>
      <w14:ligatures w14:val="none"/>
    </w:rPr>
  </w:style>
  <w:style w:type="table" w:customStyle="1" w:styleId="TableGrid1">
    <w:name w:val="Table Grid1"/>
    <w:basedOn w:val="TableNormal"/>
    <w:next w:val="TableGrid"/>
    <w:uiPriority w:val="39"/>
    <w:rsid w:val="00FF2A9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F2A9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2A9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59A"/>
  </w:style>
  <w:style w:type="paragraph" w:styleId="Footer">
    <w:name w:val="footer"/>
    <w:basedOn w:val="Normal"/>
    <w:link w:val="FooterChar"/>
    <w:uiPriority w:val="99"/>
    <w:unhideWhenUsed/>
    <w:rsid w:val="00394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etsitty\OneDrive%20-%20dinecollege.edu\Shared%20Documents%20-%20Department%20of%20Assessment%20&amp;%20Curriculum\Program%20Assessment%20Reports\1.%20Assessment%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45f578-5756-40aa-9f33-43a9dc1b50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74CD1566E1224390A2DA0554269BCB" ma:contentTypeVersion="11" ma:contentTypeDescription="Create a new document." ma:contentTypeScope="" ma:versionID="73915ec59bfb2d4fda430a0c5333c137">
  <xsd:schema xmlns:xsd="http://www.w3.org/2001/XMLSchema" xmlns:xs="http://www.w3.org/2001/XMLSchema" xmlns:p="http://schemas.microsoft.com/office/2006/metadata/properties" xmlns:ns3="f745f578-5756-40aa-9f33-43a9dc1b5051" targetNamespace="http://schemas.microsoft.com/office/2006/metadata/properties" ma:root="true" ma:fieldsID="cd30bc3f9af5ab0f4c9256ffea430a6b" ns3:_="">
    <xsd:import namespace="f745f578-5756-40aa-9f33-43a9dc1b505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5f578-5756-40aa-9f33-43a9dc1b5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AD8D4-FA32-4D7F-AD8C-D4F276AAB673}">
  <ds:schemaRef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f745f578-5756-40aa-9f33-43a9dc1b505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791848B-4307-4759-9039-A4CB8F42337B}">
  <ds:schemaRefs>
    <ds:schemaRef ds:uri="http://schemas.microsoft.com/sharepoint/v3/contenttype/forms"/>
  </ds:schemaRefs>
</ds:datastoreItem>
</file>

<file path=customXml/itemProps3.xml><?xml version="1.0" encoding="utf-8"?>
<ds:datastoreItem xmlns:ds="http://schemas.openxmlformats.org/officeDocument/2006/customXml" ds:itemID="{0DD6032B-5B57-4AE6-85FC-D25B8A9C5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5f578-5756-40aa-9f33-43a9dc1b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6B4D7-B714-4DF9-A13E-A6EFDF72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Assessment Report Template</Template>
  <TotalTime>2</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Mikayla Largo</dc:creator>
  <cp:keywords/>
  <dc:description/>
  <cp:lastModifiedBy>Mikayla Largo</cp:lastModifiedBy>
  <cp:revision>1</cp:revision>
  <cp:lastPrinted>2024-12-09T17:19:00Z</cp:lastPrinted>
  <dcterms:created xsi:type="dcterms:W3CDTF">2024-12-09T17:19:00Z</dcterms:created>
  <dcterms:modified xsi:type="dcterms:W3CDTF">2024-12-09T17:21:00Z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0x0101007474CD1566E1224390A2DA0554269BCB</vt:lpwstr>
  </property>
</Properties>
</file>